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ytu"/>
        <w:widowControl/>
        <w:suppressAutoHyphens w:val="true"/>
        <w:bidi w:val="0"/>
        <w:spacing w:lineRule="auto" w:line="276" w:before="240" w:after="120"/>
        <w:ind w:left="2835" w:right="0" w:hanging="0"/>
        <w:jc w:val="left"/>
        <w:rPr>
          <w:sz w:val="32"/>
          <w:szCs w:val="32"/>
        </w:rPr>
      </w:pPr>
      <w:r>
        <w:rPr>
          <w:sz w:val="32"/>
          <w:szCs w:val="32"/>
        </w:rPr>
        <w:t>ZARZĄDZENIE NR  96/23</w:t>
      </w:r>
    </w:p>
    <w:p>
      <w:pPr>
        <w:pStyle w:val="Tytu"/>
        <w:keepNext w:val="true"/>
        <w:widowControl/>
        <w:suppressAutoHyphens w:val="true"/>
        <w:bidi w:val="0"/>
        <w:spacing w:lineRule="auto" w:line="276" w:before="238" w:after="454"/>
        <w:ind w:left="4309" w:right="0" w:hanging="0"/>
        <w:jc w:val="left"/>
        <w:rPr>
          <w:sz w:val="32"/>
          <w:szCs w:val="32"/>
        </w:rPr>
      </w:pPr>
      <w:r>
        <w:rPr>
          <w:sz w:val="32"/>
          <w:szCs w:val="32"/>
        </w:rPr>
        <w:t>n</w:t>
      </w:r>
    </w:p>
    <w:p>
      <w:pPr>
        <w:pStyle w:val="Normal"/>
        <w:widowControl/>
        <w:suppressAutoHyphens w:val="true"/>
        <w:bidi w:val="0"/>
        <w:spacing w:lineRule="auto" w:line="276" w:before="0" w:after="567"/>
        <w:ind w:left="3288" w:right="0" w:hanging="0"/>
        <w:jc w:val="left"/>
        <w:rPr>
          <w:rFonts w:eastAsia="Times New Roman"/>
        </w:rPr>
      </w:pPr>
      <w:r>
        <w:rPr>
          <w:rFonts w:eastAsia="Times New Roman"/>
          <w:sz w:val="24"/>
          <w:szCs w:val="24"/>
        </w:rPr>
        <w:t>z dnia 23 lutego 2023 roku</w:t>
      </w:r>
    </w:p>
    <w:p>
      <w:pPr>
        <w:pStyle w:val="Normal"/>
        <w:widowControl/>
        <w:suppressAutoHyphens w:val="true"/>
        <w:bidi w:val="0"/>
        <w:spacing w:lineRule="auto" w:line="360" w:before="0" w:after="567"/>
        <w:ind w:left="680" w:right="0" w:hanging="0"/>
        <w:jc w:val="left"/>
        <w:rPr/>
      </w:pPr>
      <w:r>
        <w:rPr>
          <w:rFonts w:eastAsia="Times New Roman"/>
          <w:b/>
          <w:sz w:val="24"/>
          <w:szCs w:val="24"/>
        </w:rPr>
        <w:t xml:space="preserve">w sprawie: zmiany Zarządzenia </w:t>
      </w:r>
      <w:r>
        <w:rPr>
          <w:b/>
          <w:sz w:val="24"/>
          <w:szCs w:val="24"/>
        </w:rPr>
        <w:t xml:space="preserve">132/21 Burmistrza Andrychowa z dnia 26 marca 2021 roku  w sprawie </w:t>
      </w:r>
      <w:r>
        <w:rPr>
          <w:rFonts w:eastAsia="Times New Roman"/>
          <w:b/>
          <w:sz w:val="24"/>
          <w:szCs w:val="24"/>
        </w:rPr>
        <w:t>powołania Zespołu Oceniającego Strategię Rozwiązywania Problemów Społecznych Gminy Andrychów na lata 2021-2027</w:t>
      </w:r>
    </w:p>
    <w:p>
      <w:pPr>
        <w:pStyle w:val="Western"/>
        <w:widowControl/>
        <w:shd w:val="clear" w:color="auto" w:fill="FFFFFF"/>
        <w:suppressAutoHyphens w:val="false"/>
        <w:bidi w:val="0"/>
        <w:spacing w:lineRule="auto" w:line="360" w:beforeAutospacing="0" w:before="0" w:afterAutospacing="0" w:after="567"/>
        <w:ind w:left="227" w:right="0" w:hanging="0"/>
        <w:jc w:val="left"/>
        <w:rPr/>
      </w:pPr>
      <w:r>
        <w:rPr>
          <w:rFonts w:ascii="Calibri" w:hAnsi="Calibri"/>
          <w:sz w:val="24"/>
          <w:szCs w:val="24"/>
        </w:rPr>
        <w:t xml:space="preserve">Na podstawie art. 30 ust. 1 </w:t>
      </w:r>
      <w:r>
        <w:rPr>
          <w:rFonts w:ascii="Calibri" w:hAnsi="Calibri"/>
          <w:sz w:val="24"/>
          <w:szCs w:val="24"/>
          <w:shd w:fill="FFFFFF" w:val="clear"/>
        </w:rPr>
        <w:t xml:space="preserve">ustawy z dnia 8 marca 1990 r. o samorządzie gminnym (Dz. U. z 2023 r., poz. 40) </w:t>
      </w:r>
      <w:r>
        <w:rPr>
          <w:rFonts w:ascii="Calibri" w:hAnsi="Calibri"/>
          <w:sz w:val="24"/>
          <w:szCs w:val="24"/>
        </w:rPr>
        <w:t xml:space="preserve">w związku z częścią III pkt 3.3 załącznika do </w:t>
      </w:r>
      <w:r>
        <w:rPr>
          <w:rStyle w:val="Strong"/>
          <w:rFonts w:ascii="Calibri" w:hAnsi="Calibri"/>
          <w:b w:val="false"/>
          <w:bCs w:val="false"/>
          <w:sz w:val="24"/>
          <w:szCs w:val="24"/>
        </w:rPr>
        <w:t>Uchwały Nr XXX-226-20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Style w:val="Strong"/>
          <w:rFonts w:ascii="Calibri" w:hAnsi="Calibri"/>
          <w:b w:val="false"/>
          <w:bCs w:val="false"/>
          <w:sz w:val="24"/>
          <w:szCs w:val="24"/>
        </w:rPr>
        <w:t>Rady Miejskiej w Andrychowie</w:t>
      </w:r>
      <w:r>
        <w:rPr>
          <w:rFonts w:ascii="Calibri" w:hAnsi="Calibri"/>
          <w:sz w:val="24"/>
          <w:szCs w:val="24"/>
        </w:rPr>
        <w:t xml:space="preserve"> z dnia 17 grudnia 2020 roku w sprawie </w:t>
      </w:r>
      <w:r>
        <w:rPr>
          <w:rStyle w:val="Strong"/>
          <w:rFonts w:ascii="Calibri" w:hAnsi="Calibri"/>
          <w:b w:val="false"/>
          <w:bCs w:val="false"/>
          <w:color w:val="000000"/>
          <w:sz w:val="24"/>
          <w:szCs w:val="24"/>
          <w:shd w:fill="FFFFFF" w:val="clear"/>
        </w:rPr>
        <w:t>przyjęcia Strategii Rozwiązywania Problemów Społecznych Gminy Andrychów na lata 2021-2027</w:t>
      </w:r>
    </w:p>
    <w:p>
      <w:pPr>
        <w:pStyle w:val="Normal"/>
        <w:widowControl/>
        <w:suppressAutoHyphens w:val="true"/>
        <w:bidi w:val="0"/>
        <w:spacing w:lineRule="auto" w:line="240" w:before="0" w:after="567"/>
        <w:ind w:left="3402" w:right="0" w:hanging="0"/>
        <w:jc w:val="left"/>
        <w:rPr>
          <w:rFonts w:eastAsia="Times New Roman"/>
          <w:b/>
          <w:b/>
        </w:rPr>
      </w:pPr>
      <w:r>
        <w:rPr>
          <w:rFonts w:eastAsia="Times New Roman"/>
          <w:b/>
          <w:sz w:val="24"/>
          <w:szCs w:val="24"/>
        </w:rPr>
        <w:t>zarządzam,  co następuje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422" w:right="0" w:hanging="0"/>
        <w:jc w:val="left"/>
        <w:rPr>
          <w:rFonts w:eastAsia="Times New Roman"/>
          <w:b/>
          <w:b/>
          <w:bCs/>
        </w:rPr>
      </w:pPr>
      <w:r>
        <w:rPr>
          <w:rFonts w:eastAsia="Times New Roman"/>
          <w:b/>
          <w:bCs/>
          <w:sz w:val="24"/>
          <w:szCs w:val="24"/>
        </w:rPr>
        <w:t>§ 1</w:t>
      </w:r>
    </w:p>
    <w:p>
      <w:pPr>
        <w:pStyle w:val="Normal"/>
        <w:spacing w:lineRule="auto" w:line="360" w:before="0" w:after="283"/>
        <w:jc w:val="left"/>
        <w:rPr/>
      </w:pPr>
      <w:r>
        <w:rPr>
          <w:rFonts w:eastAsia="Times New Roman"/>
          <w:sz w:val="24"/>
          <w:szCs w:val="24"/>
        </w:rPr>
        <w:t xml:space="preserve">W § 1 Zarządzenia </w:t>
      </w:r>
      <w:r>
        <w:rPr>
          <w:sz w:val="24"/>
          <w:szCs w:val="24"/>
        </w:rPr>
        <w:t xml:space="preserve">nr 132/21 Burmistrza Andrychowa z dnia 26 marca 2021 roku  w sprawie </w:t>
      </w:r>
      <w:r>
        <w:rPr>
          <w:rFonts w:eastAsia="Times New Roman"/>
          <w:sz w:val="24"/>
          <w:szCs w:val="24"/>
        </w:rPr>
        <w:t>powołania Zespołu Oceniającego Strategię Rozwiązywania Problemów Społecznych Gminy Andrychów na lata 2021-2027:</w:t>
      </w:r>
    </w:p>
    <w:p>
      <w:pPr>
        <w:pStyle w:val="Normal"/>
        <w:spacing w:lineRule="auto" w:line="360" w:before="0" w:after="0"/>
        <w:jc w:val="left"/>
        <w:rPr>
          <w:rFonts w:ascii="Calibri" w:hAnsi="Calibri"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pkt 4 otrzymuje brzmienie:</w:t>
      </w:r>
    </w:p>
    <w:p>
      <w:pPr>
        <w:pStyle w:val="Normal"/>
        <w:spacing w:lineRule="auto" w:line="360" w:before="0" w:after="0"/>
        <w:jc w:val="left"/>
        <w:rPr/>
      </w:pPr>
      <w:r>
        <w:rPr>
          <w:i/>
          <w:iCs/>
          <w:sz w:val="24"/>
          <w:szCs w:val="24"/>
          <w:shd w:fill="FFFFFF" w:val="clear"/>
        </w:rPr>
        <w:t>„</w:t>
      </w:r>
      <w:r>
        <w:rPr>
          <w:i/>
          <w:iCs/>
          <w:sz w:val="24"/>
          <w:szCs w:val="24"/>
          <w:shd w:fill="FFFFFF" w:val="clear"/>
        </w:rPr>
        <w:t>Leszek Ścibik - Dyrektor w  Centrum Kultury i Wypoczynku w Andrychowie,</w:t>
      </w:r>
      <w:r>
        <w:rPr>
          <w:sz w:val="24"/>
          <w:szCs w:val="24"/>
          <w:shd w:fill="FFFFFF" w:val="clear"/>
        </w:rPr>
        <w:t>”,</w:t>
      </w:r>
    </w:p>
    <w:p>
      <w:pPr>
        <w:pStyle w:val="Normal"/>
        <w:spacing w:lineRule="auto" w:line="360" w:before="0" w:after="0"/>
        <w:jc w:val="left"/>
        <w:rPr>
          <w:rFonts w:ascii="Calibri" w:hAnsi="Calibri"/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</w:rPr>
        <w:t>2) pkt 6 otrzymuje brzmienie:</w:t>
      </w:r>
      <w:bookmarkStart w:id="0" w:name="_GoBack"/>
      <w:bookmarkEnd w:id="0"/>
    </w:p>
    <w:p>
      <w:pPr>
        <w:pStyle w:val="Normal"/>
        <w:spacing w:lineRule="auto" w:line="360" w:before="0" w:after="283"/>
        <w:jc w:val="left"/>
        <w:rPr/>
      </w:pPr>
      <w:r>
        <w:rPr>
          <w:rFonts w:eastAsia="Times New Roman"/>
          <w:i/>
          <w:iCs/>
          <w:sz w:val="24"/>
          <w:szCs w:val="24"/>
        </w:rPr>
        <w:t>„</w:t>
      </w:r>
      <w:r>
        <w:rPr>
          <w:rFonts w:eastAsia="Times New Roman"/>
          <w:i/>
          <w:iCs/>
          <w:sz w:val="24"/>
          <w:szCs w:val="24"/>
        </w:rPr>
        <w:t xml:space="preserve">Anna Rajda – Przedstawiciel </w:t>
      </w:r>
      <w:hyperlink r:id="rId2">
        <w:r>
          <w:rPr>
            <w:rFonts w:eastAsia="Times New Roman"/>
            <w:i/>
            <w:iCs/>
            <w:sz w:val="24"/>
            <w:szCs w:val="24"/>
            <w:shd w:fill="FFFFFF" w:val="clear"/>
            <w:lang w:eastAsia="pl-PL"/>
          </w:rPr>
          <w:t>Miejskiego Ośrodka Sportu, Kultury i Turystyki w Andrychowie,”.</w:t>
        </w:r>
      </w:hyperlink>
    </w:p>
    <w:p>
      <w:pPr>
        <w:pStyle w:val="Normal"/>
        <w:widowControl/>
        <w:suppressAutoHyphens w:val="true"/>
        <w:bidi w:val="0"/>
        <w:spacing w:lineRule="auto" w:line="360" w:before="0" w:after="0"/>
        <w:ind w:left="4422" w:right="0" w:hanging="0"/>
        <w:jc w:val="left"/>
        <w:rPr>
          <w:rFonts w:ascii="Calibri" w:hAnsi="Calibri"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§ 2</w:t>
      </w:r>
    </w:p>
    <w:p>
      <w:pPr>
        <w:pStyle w:val="Tekstpodstawowy21"/>
        <w:spacing w:lineRule="auto" w:line="360" w:before="0" w:after="283"/>
        <w:jc w:val="left"/>
        <w:rPr>
          <w:rFonts w:ascii="Calibri" w:hAnsi="Calibri"/>
          <w:b w:val="false"/>
          <w:b w:val="false"/>
          <w:sz w:val="24"/>
          <w:szCs w:val="24"/>
        </w:rPr>
      </w:pPr>
      <w:r>
        <w:rPr>
          <w:rFonts w:ascii="Calibri" w:hAnsi="Calibri"/>
          <w:b w:val="false"/>
          <w:sz w:val="24"/>
          <w:szCs w:val="24"/>
        </w:rPr>
        <w:t>Pozostałe postanowienia Zarządzenia nr 132/21 Burmistrza Andrychowa z dnia 26 marca 2021 roku  nie ulegają zmianie.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4422" w:right="0" w:hanging="0"/>
        <w:jc w:val="left"/>
        <w:rPr>
          <w:rFonts w:ascii="Calibri" w:hAnsi="Calibri"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§ 3</w:t>
      </w:r>
    </w:p>
    <w:p>
      <w:pPr>
        <w:pStyle w:val="Normal"/>
        <w:spacing w:lineRule="auto" w:line="360" w:before="0" w:after="283"/>
        <w:jc w:val="left"/>
        <w:rPr>
          <w:rFonts w:ascii="Calibri" w:hAnsi="Calibri"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Wykonanie Zarządzenia powierzam Dyrektorowi Ośrodka Pomocy Społecznej w Andrychowie.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4422" w:right="0" w:hanging="0"/>
        <w:jc w:val="left"/>
        <w:rPr>
          <w:rFonts w:ascii="Calibri" w:hAnsi="Calibri"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§ 4</w:t>
      </w:r>
    </w:p>
    <w:p>
      <w:pPr>
        <w:pStyle w:val="Normal"/>
        <w:spacing w:lineRule="auto" w:line="360" w:before="0" w:after="283"/>
        <w:jc w:val="left"/>
        <w:rPr>
          <w:rFonts w:ascii="Calibri" w:hAnsi="Calibri"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Zarządzenie wchodzi w życie z dniem podjęcia.</w:t>
      </w:r>
    </w:p>
    <w:sectPr>
      <w:type w:val="nextPage"/>
      <w:pgSz w:w="11906" w:h="16838"/>
      <w:pgMar w:left="1417" w:right="1417" w:gutter="0" w:header="0" w:top="993" w:footer="0" w:bottom="567"/>
      <w:pgNumType w:fmt="decimal"/>
      <w:formProt w:val="false"/>
      <w:textDirection w:val="lrTb"/>
      <w:docGrid w:type="default" w:linePitch="36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WenQuanYi Zen Hei Sharp" w:cs="Calibr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003a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Nagwek3">
    <w:name w:val="Heading 3"/>
    <w:basedOn w:val="Normal"/>
    <w:link w:val="Nagwek3Znak"/>
    <w:uiPriority w:val="9"/>
    <w:qFormat/>
    <w:rsid w:val="00a97f29"/>
    <w:pPr>
      <w:suppressAutoHyphens w:val="false"/>
      <w:spacing w:lineRule="auto" w:line="240" w:beforeAutospacing="1" w:afterAutospacing="1"/>
      <w:outlineLvl w:val="2"/>
    </w:pPr>
    <w:rPr>
      <w:rFonts w:ascii="Times New Roman" w:hAnsi="Times New Roman" w:eastAsia="Times New Roman"/>
      <w:b/>
      <w:bCs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sid w:val="00377a47"/>
    <w:rPr>
      <w:sz w:val="28"/>
      <w:szCs w:val="28"/>
    </w:rPr>
  </w:style>
  <w:style w:type="character" w:styleId="Strong">
    <w:name w:val="Strong"/>
    <w:basedOn w:val="DefaultParagraphFont"/>
    <w:uiPriority w:val="22"/>
    <w:qFormat/>
    <w:rsid w:val="00f470a8"/>
    <w:rPr>
      <w:b/>
      <w:bCs/>
    </w:rPr>
  </w:style>
  <w:style w:type="character" w:styleId="Nagwek3Znak" w:customStyle="1">
    <w:name w:val="Nagłówek 3 Znak"/>
    <w:basedOn w:val="DefaultParagraphFont"/>
    <w:uiPriority w:val="9"/>
    <w:qFormat/>
    <w:rsid w:val="00a97f29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Czeinternetowe">
    <w:name w:val="Hyperlink"/>
    <w:basedOn w:val="DefaultParagraphFont"/>
    <w:uiPriority w:val="99"/>
    <w:semiHidden/>
    <w:unhideWhenUsed/>
    <w:rsid w:val="00a97f29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ae087b"/>
    <w:rPr>
      <w:rFonts w:ascii="Segoe UI" w:hAnsi="Segoe UI" w:eastAsia="Calibr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kstpodstawowy1"/>
    <w:rsid w:val="00377a47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377a47"/>
    <w:pPr>
      <w:suppressLineNumbers/>
    </w:pPr>
    <w:rPr>
      <w:rFonts w:cs="Lohit Devanagari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ekstpodstawowy1"/>
    <w:rsid w:val="00377a47"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kstpodstawowy1" w:customStyle="1">
    <w:name w:val="Tekst podstawowy1"/>
    <w:basedOn w:val="Normal"/>
    <w:qFormat/>
    <w:rsid w:val="00377a47"/>
    <w:pPr>
      <w:spacing w:lineRule="auto" w:line="288" w:before="0" w:after="1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ygnatura">
    <w:name w:val="Signature"/>
    <w:basedOn w:val="Normal"/>
    <w:rsid w:val="00377a4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661ce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f470a8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Tekstpodstawowy21" w:customStyle="1">
    <w:name w:val="Tekst podstawowy 21"/>
    <w:basedOn w:val="Normal"/>
    <w:qFormat/>
    <w:rsid w:val="00a97f29"/>
    <w:pPr>
      <w:spacing w:lineRule="auto" w:line="240" w:before="0" w:after="0"/>
      <w:jc w:val="both"/>
    </w:pPr>
    <w:rPr>
      <w:rFonts w:ascii="Times New Roman" w:hAnsi="Times New Roman" w:eastAsia="Times New Roman"/>
      <w:b/>
      <w:sz w:val="28"/>
      <w:szCs w:val="20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e087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ip.malopolska.pl/moskitandrychow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LibreOffice/7.4.4.2$Windows_X86_64 LibreOffice_project/85569322deea74ec9134968a29af2df5663baa21</Application>
  <AppVersion>15.0000</AppVersion>
  <Pages>2</Pages>
  <Words>197</Words>
  <Characters>1102</Characters>
  <CharactersWithSpaces>1288</CharactersWithSpaces>
  <Paragraphs>18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2023-02-20T13:41:00Z</dcterms:created>
  <dc:creator>SmolecB</dc:creator>
  <dc:description/>
  <dc:language>pl-PL</dc:language>
  <cp:lastModifiedBy/>
  <cp:lastPrinted>2023-02-24T11:23:00Z</cp:lastPrinted>
  <dcterms:modified xsi:type="dcterms:W3CDTF">2023-03-13T12:09:26Z</dcterms:modified>
  <cp:revision>10</cp:revision>
  <dc:subject/>
  <dc:title>ZARZĄDZENIE NR  96/23nz dnia 23 lutego 2023 roku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