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E176" w14:textId="77777777" w:rsidR="00D74D99" w:rsidRDefault="00D74D99" w:rsidP="00CA74D3">
      <w:r>
        <w:t xml:space="preserve">Załącznik do Regulaminu </w:t>
      </w:r>
    </w:p>
    <w:p w14:paraId="6921FE49" w14:textId="77777777" w:rsidR="00D74D99" w:rsidRDefault="00D74D99" w:rsidP="00D74D99">
      <w:pPr>
        <w:pStyle w:val="Nagwek1"/>
      </w:pPr>
      <w:r>
        <w:t xml:space="preserve">PROCEDURA PRZYJMOWANIA KLIENTÓW DO HOSTELU OŚRODKA POMOCY SPOŁECZNEJ W ANDRYCHOWIE </w:t>
      </w:r>
    </w:p>
    <w:p w14:paraId="241C06A0" w14:textId="77777777" w:rsidR="00D74D99" w:rsidRDefault="00D74D99" w:rsidP="00D74D99">
      <w:pPr>
        <w:pStyle w:val="Nagwek2"/>
      </w:pPr>
      <w:r>
        <w:t xml:space="preserve">Do Hostelu mogą być przyjęte osoby i ich dzieci: </w:t>
      </w:r>
    </w:p>
    <w:p w14:paraId="7192C693" w14:textId="56E98751" w:rsidR="00D74D99" w:rsidRDefault="00D74D99" w:rsidP="00D74D99">
      <w:pPr>
        <w:pStyle w:val="Akapitzlist"/>
        <w:numPr>
          <w:ilvl w:val="0"/>
          <w:numId w:val="36"/>
        </w:numPr>
      </w:pPr>
      <w:r>
        <w:t>doznające przemocy w rodzinie ze strony partnera lub osoby najbliższej, z</w:t>
      </w:r>
      <w:r w:rsidR="00D75AF1">
        <w:t> </w:t>
      </w:r>
      <w:r>
        <w:t xml:space="preserve">którymi wspólnie zamieszkują i doznawana przemoc jest przyczyna obecnego kryzysu, </w:t>
      </w:r>
    </w:p>
    <w:p w14:paraId="6ADD5DDE" w14:textId="2187D3C5" w:rsidR="00D74D99" w:rsidRDefault="00D74D99" w:rsidP="00D74D99">
      <w:pPr>
        <w:pStyle w:val="Akapitzlist"/>
        <w:numPr>
          <w:ilvl w:val="0"/>
          <w:numId w:val="36"/>
        </w:numPr>
      </w:pPr>
      <w:r>
        <w:t xml:space="preserve">które są zameldowane lub ich ostatni meldunek był w Gminie Andrychów, i: </w:t>
      </w:r>
    </w:p>
    <w:p w14:paraId="35A20709" w14:textId="289B34CE" w:rsidR="00D74D99" w:rsidRDefault="00D74D99" w:rsidP="00D74D99">
      <w:pPr>
        <w:pStyle w:val="Akapitzlist"/>
        <w:numPr>
          <w:ilvl w:val="1"/>
          <w:numId w:val="36"/>
        </w:numPr>
      </w:pPr>
      <w:r>
        <w:t xml:space="preserve">zostały w nim umieszczone w wyniku interwencji policji, lub </w:t>
      </w:r>
    </w:p>
    <w:p w14:paraId="0C91CF29" w14:textId="44703B83" w:rsidR="00D74D99" w:rsidRDefault="00D74D99" w:rsidP="00D74D99">
      <w:pPr>
        <w:pStyle w:val="Akapitzlist"/>
        <w:numPr>
          <w:ilvl w:val="1"/>
          <w:numId w:val="36"/>
        </w:numPr>
      </w:pPr>
      <w:r>
        <w:t xml:space="preserve">osobiście złożą pisemny wniosek o schronienie w Hostelu zatwierdzony przez Dyrektora lub Pracownika do tego upoważnionego; </w:t>
      </w:r>
    </w:p>
    <w:p w14:paraId="7B261845" w14:textId="3468B5AB" w:rsidR="00D74D99" w:rsidRDefault="00D74D99" w:rsidP="00D74D99">
      <w:pPr>
        <w:pStyle w:val="Akapitzlist"/>
        <w:numPr>
          <w:ilvl w:val="0"/>
          <w:numId w:val="36"/>
        </w:numPr>
      </w:pPr>
      <w:r>
        <w:t xml:space="preserve">w miarę wolnych miejsc, znajdujące się w kryzysie z innego powodu niż przemoc w rodzinie (np. zdarzenie losowe, eksmisja, konieczność opuszczenia mieszkania z powodu utrudnień dokonywanych przez właścicieli), </w:t>
      </w:r>
    </w:p>
    <w:p w14:paraId="2B40E940" w14:textId="7D1A8770" w:rsidR="00D74D99" w:rsidRDefault="00D74D99" w:rsidP="00D74D99">
      <w:pPr>
        <w:pStyle w:val="Akapitzlist"/>
        <w:numPr>
          <w:ilvl w:val="0"/>
          <w:numId w:val="36"/>
        </w:numPr>
      </w:pPr>
      <w:r>
        <w:t xml:space="preserve">posiadające dowód osobisty lub inny dokument tożsamości, (w szczególnych przypadkach można odstąpić od w/w punktu). </w:t>
      </w:r>
    </w:p>
    <w:p w14:paraId="0ABC652B" w14:textId="74410FCB" w:rsidR="00D74D99" w:rsidRDefault="00D74D99" w:rsidP="00D74D99">
      <w:pPr>
        <w:pStyle w:val="Nagwek2"/>
      </w:pPr>
      <w:r>
        <w:t xml:space="preserve">Do Hostelu nie będą przyjmowane: </w:t>
      </w:r>
    </w:p>
    <w:p w14:paraId="694C2144" w14:textId="1201C5ED" w:rsidR="00D74D99" w:rsidRDefault="00D74D99" w:rsidP="00D74D99">
      <w:pPr>
        <w:pStyle w:val="Akapitzlist"/>
        <w:numPr>
          <w:ilvl w:val="0"/>
          <w:numId w:val="38"/>
        </w:numPr>
      </w:pPr>
      <w:r>
        <w:t xml:space="preserve">dzieci pozbawione opieki rodziców, </w:t>
      </w:r>
    </w:p>
    <w:p w14:paraId="5F83A121" w14:textId="53F3B230" w:rsidR="00D74D99" w:rsidRDefault="00D74D99" w:rsidP="00D74D99">
      <w:pPr>
        <w:pStyle w:val="Akapitzlist"/>
        <w:numPr>
          <w:ilvl w:val="0"/>
          <w:numId w:val="38"/>
        </w:numPr>
      </w:pPr>
      <w:r>
        <w:t xml:space="preserve">osoby pod wpływem alkoholu, narkotyków lub innych środków odurzających, </w:t>
      </w:r>
    </w:p>
    <w:p w14:paraId="63D2D275" w14:textId="57F3A35D" w:rsidR="00D74D99" w:rsidRDefault="00D74D99" w:rsidP="00D74D99">
      <w:pPr>
        <w:pStyle w:val="Akapitzlist"/>
        <w:numPr>
          <w:ilvl w:val="0"/>
          <w:numId w:val="38"/>
        </w:numPr>
      </w:pPr>
      <w:r>
        <w:t xml:space="preserve">osoby uzależnione od alkoholu, narkotyków, leków i innych środków odurzających, </w:t>
      </w:r>
    </w:p>
    <w:p w14:paraId="2CB06D17" w14:textId="373E39C8" w:rsidR="00D74D99" w:rsidRDefault="00D74D99" w:rsidP="00D74D99">
      <w:pPr>
        <w:pStyle w:val="Akapitzlist"/>
        <w:numPr>
          <w:ilvl w:val="0"/>
          <w:numId w:val="38"/>
        </w:numPr>
      </w:pPr>
      <w:r>
        <w:t xml:space="preserve">osoby pochodzące z innych gmin niż Gmina Andrychów – wyjątek stanowią osoby skierowane przez Ośrodek Pomocy Społecznej w Andrychowie, </w:t>
      </w:r>
    </w:p>
    <w:p w14:paraId="00E57347" w14:textId="3BE6C99C" w:rsidR="00D74D99" w:rsidRDefault="00D74D99" w:rsidP="00D74D99">
      <w:pPr>
        <w:pStyle w:val="Akapitzlist"/>
        <w:numPr>
          <w:ilvl w:val="0"/>
          <w:numId w:val="38"/>
        </w:numPr>
      </w:pPr>
      <w:r>
        <w:t xml:space="preserve">osoby psychicznie chore mogące stanowić zagrożenie dla siebie bądź innych. </w:t>
      </w:r>
    </w:p>
    <w:p w14:paraId="0B830716" w14:textId="77777777" w:rsidR="00D75AF1" w:rsidRDefault="00D74D99" w:rsidP="00D75AF1">
      <w:pPr>
        <w:pStyle w:val="Nagwek2"/>
      </w:pPr>
      <w:r>
        <w:t xml:space="preserve">Etap I </w:t>
      </w:r>
    </w:p>
    <w:p w14:paraId="4FDD9680" w14:textId="77A63DB2" w:rsidR="00D74D99" w:rsidRDefault="00D74D99" w:rsidP="00D75AF1">
      <w:pPr>
        <w:pStyle w:val="Akapitzlist"/>
        <w:numPr>
          <w:ilvl w:val="0"/>
          <w:numId w:val="40"/>
        </w:numPr>
      </w:pPr>
      <w:r>
        <w:t xml:space="preserve">Pracownik rozpoznaje sytuację: </w:t>
      </w:r>
    </w:p>
    <w:p w14:paraId="6C1E9ADD" w14:textId="66BECE91" w:rsidR="00D74D99" w:rsidRDefault="00D74D99" w:rsidP="00D75AF1">
      <w:pPr>
        <w:pStyle w:val="Akapitzlist"/>
        <w:numPr>
          <w:ilvl w:val="1"/>
          <w:numId w:val="36"/>
        </w:numPr>
      </w:pPr>
      <w:r>
        <w:t xml:space="preserve">przydziela miejsce noclegowe, </w:t>
      </w:r>
    </w:p>
    <w:p w14:paraId="32BD4EBA" w14:textId="5859D296" w:rsidR="00D74D99" w:rsidRDefault="00D74D99" w:rsidP="00D75AF1">
      <w:pPr>
        <w:pStyle w:val="Akapitzlist"/>
        <w:numPr>
          <w:ilvl w:val="1"/>
          <w:numId w:val="36"/>
        </w:numPr>
      </w:pPr>
      <w:r>
        <w:t xml:space="preserve">pokazuje pokój mieszkalny, świetlicę, kuchnię i sanitariaty, </w:t>
      </w:r>
    </w:p>
    <w:p w14:paraId="4EE98893" w14:textId="4BD0A950" w:rsidR="00D74D99" w:rsidRDefault="00D74D99" w:rsidP="00D75AF1">
      <w:pPr>
        <w:pStyle w:val="Akapitzlist"/>
        <w:numPr>
          <w:ilvl w:val="1"/>
          <w:numId w:val="36"/>
        </w:numPr>
      </w:pPr>
      <w:r>
        <w:lastRenderedPageBreak/>
        <w:t xml:space="preserve">udostępnia sprzęt i urządzenia w Hostelu, </w:t>
      </w:r>
    </w:p>
    <w:p w14:paraId="6A7BA6E6" w14:textId="5D48C81B" w:rsidR="00D74D99" w:rsidRDefault="00D74D99" w:rsidP="00D75AF1">
      <w:pPr>
        <w:pStyle w:val="Akapitzlist"/>
        <w:numPr>
          <w:ilvl w:val="1"/>
          <w:numId w:val="36"/>
        </w:numPr>
      </w:pPr>
      <w:r>
        <w:t xml:space="preserve">wydaje odpowiednią ilość kołder, poduszek, pościeli, </w:t>
      </w:r>
    </w:p>
    <w:p w14:paraId="7D69C47B" w14:textId="6A7B911F" w:rsidR="00D74D99" w:rsidRDefault="00D74D99" w:rsidP="00D75AF1">
      <w:pPr>
        <w:pStyle w:val="Akapitzlist"/>
        <w:numPr>
          <w:ilvl w:val="1"/>
          <w:numId w:val="36"/>
        </w:numPr>
      </w:pPr>
      <w:r>
        <w:t xml:space="preserve">jeżeli widzi oznaki pobicia, to koniecznie kieruje Klienta po pomoc medyczną (do lekarza rodzinnego, do szpitala na izbę przyjęć lub innego miejsca), </w:t>
      </w:r>
    </w:p>
    <w:p w14:paraId="251785CB" w14:textId="77777777" w:rsidR="00D75AF1" w:rsidRDefault="00D74D99" w:rsidP="00D75AF1">
      <w:pPr>
        <w:pStyle w:val="Akapitzlist"/>
        <w:numPr>
          <w:ilvl w:val="1"/>
          <w:numId w:val="36"/>
        </w:numPr>
      </w:pPr>
      <w:r>
        <w:t xml:space="preserve">udziela pomocy i emocjonalnego wsparcia dla zapewnienia poczucia bezpieczeństwa (w razie potrzeby pomoc specjalistyczną), </w:t>
      </w:r>
    </w:p>
    <w:p w14:paraId="4276BA86" w14:textId="447732F7" w:rsidR="00D74D99" w:rsidRDefault="00D74D99" w:rsidP="00D75AF1">
      <w:pPr>
        <w:pStyle w:val="Akapitzlist"/>
        <w:numPr>
          <w:ilvl w:val="0"/>
          <w:numId w:val="40"/>
        </w:numPr>
      </w:pPr>
      <w:r>
        <w:t xml:space="preserve">Osoba zostaje wpisana do ewidencji Klientów Hostelu. </w:t>
      </w:r>
    </w:p>
    <w:p w14:paraId="76261DC9" w14:textId="77777777" w:rsidR="00D74D99" w:rsidRDefault="00D74D99" w:rsidP="00D75AF1">
      <w:pPr>
        <w:pStyle w:val="Nagwek2"/>
      </w:pPr>
      <w:r>
        <w:t xml:space="preserve">Etap II </w:t>
      </w:r>
    </w:p>
    <w:p w14:paraId="6B9DF9CB" w14:textId="791F3FCB" w:rsidR="00D74D99" w:rsidRDefault="00D74D99" w:rsidP="00D75AF1">
      <w:pPr>
        <w:pStyle w:val="Akapitzlist"/>
        <w:numPr>
          <w:ilvl w:val="0"/>
          <w:numId w:val="44"/>
        </w:numPr>
      </w:pPr>
      <w:r>
        <w:t xml:space="preserve">Klient dokładnie zapoznawany jest z Regulaminem Hostelu. </w:t>
      </w:r>
    </w:p>
    <w:p w14:paraId="4F77E179" w14:textId="1123034A" w:rsidR="00D74D99" w:rsidRDefault="00D74D99" w:rsidP="00D75AF1">
      <w:pPr>
        <w:pStyle w:val="Akapitzlist"/>
        <w:numPr>
          <w:ilvl w:val="0"/>
          <w:numId w:val="44"/>
        </w:numPr>
      </w:pPr>
      <w:r>
        <w:t xml:space="preserve">Pracownik zobowiązany jest przeprowadzić rodzinny wywiad środowiskowy. </w:t>
      </w:r>
    </w:p>
    <w:p w14:paraId="5632C187" w14:textId="56EFCCC9" w:rsidR="00D74D99" w:rsidRDefault="00D74D99" w:rsidP="00D75AF1">
      <w:pPr>
        <w:pStyle w:val="Akapitzlist"/>
        <w:numPr>
          <w:ilvl w:val="0"/>
          <w:numId w:val="44"/>
        </w:numPr>
      </w:pPr>
      <w:r>
        <w:t xml:space="preserve">Sporządza się Kontrakt pomiędzy Pracownikiem a Klientem (kontrakt socjalny). </w:t>
      </w:r>
    </w:p>
    <w:p w14:paraId="058CD0C0" w14:textId="53FC51B6" w:rsidR="00D74D99" w:rsidRDefault="00D74D99" w:rsidP="00D75AF1">
      <w:pPr>
        <w:pStyle w:val="Akapitzlist"/>
        <w:numPr>
          <w:ilvl w:val="0"/>
          <w:numId w:val="44"/>
        </w:numPr>
      </w:pPr>
      <w:r>
        <w:t xml:space="preserve">Pracownik oferuje Klientowi pomoc w postaci: </w:t>
      </w:r>
    </w:p>
    <w:p w14:paraId="1725B9BC" w14:textId="73B156CF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konsultacji i porad, </w:t>
      </w:r>
    </w:p>
    <w:p w14:paraId="223BC7BF" w14:textId="133993CF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pomocy psychologiczno-pedagogicznej, </w:t>
      </w:r>
    </w:p>
    <w:p w14:paraId="1AF417B4" w14:textId="39C77A5B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porad prawnych – przygotowywanie różnego rodzaju dokumentów, wniosków i pozwów, </w:t>
      </w:r>
    </w:p>
    <w:p w14:paraId="64CED529" w14:textId="11A7649F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terapii krótkoterminowej, </w:t>
      </w:r>
    </w:p>
    <w:p w14:paraId="0C884600" w14:textId="265E4623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rozmowy wspierającej, </w:t>
      </w:r>
    </w:p>
    <w:p w14:paraId="4BCE73DE" w14:textId="35DE6374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edukacji i uzyskania informacji na temat przysługujących uprawnień, </w:t>
      </w:r>
    </w:p>
    <w:p w14:paraId="7E069679" w14:textId="6AA28A50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uczestnictwa w zajęciach grupowych, </w:t>
      </w:r>
    </w:p>
    <w:p w14:paraId="2A011D7A" w14:textId="1A39DEA3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pomocy w załatwianiu różnego rodzaju spraw w urzędach i instytucjach, </w:t>
      </w:r>
    </w:p>
    <w:p w14:paraId="12E60078" w14:textId="1639D6AE" w:rsidR="00D74D99" w:rsidRDefault="00D74D99" w:rsidP="00D75AF1">
      <w:pPr>
        <w:pStyle w:val="Akapitzlist"/>
        <w:numPr>
          <w:ilvl w:val="1"/>
          <w:numId w:val="45"/>
        </w:numPr>
      </w:pPr>
      <w:r>
        <w:t xml:space="preserve">pomocy rzeczowej i żywnościowej (w miarę posiadanych zasobów). </w:t>
      </w:r>
    </w:p>
    <w:p w14:paraId="2F08089D" w14:textId="77777777" w:rsidR="00D75AF1" w:rsidRDefault="00D74D99" w:rsidP="00D75AF1">
      <w:pPr>
        <w:pStyle w:val="Nagwek2"/>
      </w:pPr>
      <w:r>
        <w:t xml:space="preserve">Etap III </w:t>
      </w:r>
    </w:p>
    <w:p w14:paraId="36D94C73" w14:textId="77777777" w:rsidR="00D75AF1" w:rsidRDefault="00D74D99" w:rsidP="00CA74D3">
      <w:r>
        <w:t xml:space="preserve">Zbieranie informacji i bieżąca współpraca Klienta Hostelu z Pracownikiem, wykonywanie postanowień Regulaminu i Kontraktu. </w:t>
      </w:r>
    </w:p>
    <w:p w14:paraId="6008A152" w14:textId="5D80F239" w:rsidR="00D74D99" w:rsidRPr="00D75AF1" w:rsidRDefault="00D74D99" w:rsidP="00D75AF1">
      <w:pPr>
        <w:pStyle w:val="Nagwek3"/>
        <w:jc w:val="left"/>
        <w:rPr>
          <w:b/>
          <w:bCs/>
        </w:rPr>
      </w:pPr>
      <w:r w:rsidRPr="00D75AF1">
        <w:rPr>
          <w:b/>
          <w:bCs/>
        </w:rPr>
        <w:t xml:space="preserve">W teczce Klienta gromadzone są dokumenty w tym m.in.: </w:t>
      </w:r>
    </w:p>
    <w:p w14:paraId="45C2FBE0" w14:textId="6549E90B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podpisane przez Klienta oświadczenie o zapoznaniu się z Regulaminem, </w:t>
      </w:r>
    </w:p>
    <w:p w14:paraId="1185430E" w14:textId="1E05A23E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rodzinny wywiad środowiskowy, </w:t>
      </w:r>
    </w:p>
    <w:p w14:paraId="027B0F4E" w14:textId="0A7DBDCE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kontrakt socjalny, </w:t>
      </w:r>
    </w:p>
    <w:p w14:paraId="13DF895E" w14:textId="1347D21C" w:rsidR="00D74D99" w:rsidRDefault="00D74D99" w:rsidP="00D75AF1">
      <w:pPr>
        <w:pStyle w:val="Akapitzlist"/>
        <w:numPr>
          <w:ilvl w:val="0"/>
          <w:numId w:val="42"/>
        </w:numPr>
      </w:pPr>
      <w:r>
        <w:lastRenderedPageBreak/>
        <w:t xml:space="preserve">decyzja, </w:t>
      </w:r>
    </w:p>
    <w:p w14:paraId="4B4B7488" w14:textId="3D203BA9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oświadczenie o wyrażeniu zgody na zbieranie danych osobowych, </w:t>
      </w:r>
    </w:p>
    <w:p w14:paraId="6D0341A7" w14:textId="54260956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karty magazynowe, </w:t>
      </w:r>
    </w:p>
    <w:p w14:paraId="460BB728" w14:textId="33C184CC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zaświadczenie lekarskie o stanie zdrowia kobiety i dzieci – jeżeli zachodzi konieczność, </w:t>
      </w:r>
    </w:p>
    <w:p w14:paraId="19176313" w14:textId="10925AFD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diagnozy dokonywane przez różne poradnie, przychodnie zdrowia, szpitale itd., które mogą mieć wpływ na oferowaną przez Hostel pomoc, </w:t>
      </w:r>
    </w:p>
    <w:p w14:paraId="176C5ED4" w14:textId="7E306253" w:rsidR="00D74D99" w:rsidRDefault="00D74D99" w:rsidP="00D75AF1">
      <w:pPr>
        <w:pStyle w:val="Akapitzlist"/>
        <w:numPr>
          <w:ilvl w:val="0"/>
          <w:numId w:val="42"/>
        </w:numPr>
      </w:pPr>
      <w:r>
        <w:t xml:space="preserve">zaświadczenia, wnioski, pozwy i inne dokumenty, które zostały złożone przez klientkę w innych instytucjach lub urzędach, a które mogą mieć wpływ na oferowaną przez Hostel pomoc, </w:t>
      </w:r>
    </w:p>
    <w:p w14:paraId="1EC65497" w14:textId="36DDBB8B" w:rsidR="00D74D99" w:rsidRDefault="00D75AF1" w:rsidP="00D75AF1">
      <w:pPr>
        <w:pStyle w:val="Akapitzlist"/>
        <w:numPr>
          <w:ilvl w:val="0"/>
          <w:numId w:val="42"/>
        </w:numPr>
      </w:pPr>
      <w:r>
        <w:t xml:space="preserve"> </w:t>
      </w:r>
      <w:r w:rsidR="00D74D99">
        <w:t xml:space="preserve">decyzje, zaświadczenia, postanowienia, wyroki i inne dokumenty, które Klient otrzymał z innych instytucji lub urzędów, a które mogą mieć wpływ na oferowaną przez Hostel pomoc, </w:t>
      </w:r>
    </w:p>
    <w:p w14:paraId="79480DD9" w14:textId="737097A3" w:rsidR="00D74D99" w:rsidRDefault="00D75AF1" w:rsidP="00D75AF1">
      <w:pPr>
        <w:pStyle w:val="Akapitzlist"/>
        <w:numPr>
          <w:ilvl w:val="0"/>
          <w:numId w:val="42"/>
        </w:numPr>
      </w:pPr>
      <w:r>
        <w:t xml:space="preserve"> </w:t>
      </w:r>
      <w:r w:rsidR="00D74D99">
        <w:t xml:space="preserve">notatki z przeprowadzanych rozmów, </w:t>
      </w:r>
    </w:p>
    <w:p w14:paraId="3424CA25" w14:textId="417647BE" w:rsidR="006E44CF" w:rsidRPr="00D75AF1" w:rsidRDefault="00D75AF1" w:rsidP="00D75AF1">
      <w:pPr>
        <w:pStyle w:val="Akapitzlist"/>
        <w:numPr>
          <w:ilvl w:val="0"/>
          <w:numId w:val="42"/>
        </w:numPr>
        <w:rPr>
          <w:szCs w:val="24"/>
        </w:rPr>
      </w:pPr>
      <w:r>
        <w:t xml:space="preserve"> </w:t>
      </w:r>
      <w:r w:rsidR="00D74D99">
        <w:t>inne mogące mieć znaczenie dla właściwej diagnozy i poprawy sytuacji mieszkaniowej.</w:t>
      </w:r>
    </w:p>
    <w:sectPr w:rsidR="006E44CF" w:rsidRPr="00D75AF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1C04"/>
    <w:multiLevelType w:val="hybridMultilevel"/>
    <w:tmpl w:val="E3549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AC2"/>
    <w:multiLevelType w:val="hybridMultilevel"/>
    <w:tmpl w:val="E3549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37FC1"/>
    <w:multiLevelType w:val="hybridMultilevel"/>
    <w:tmpl w:val="D204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4543F"/>
    <w:multiLevelType w:val="hybridMultilevel"/>
    <w:tmpl w:val="7C6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A87CFD"/>
    <w:multiLevelType w:val="hybridMultilevel"/>
    <w:tmpl w:val="CA88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C1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6726"/>
    <w:multiLevelType w:val="hybridMultilevel"/>
    <w:tmpl w:val="E4A2A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775"/>
    <w:multiLevelType w:val="hybridMultilevel"/>
    <w:tmpl w:val="B30C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01C20"/>
    <w:multiLevelType w:val="hybridMultilevel"/>
    <w:tmpl w:val="4418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D05D6"/>
    <w:multiLevelType w:val="hybridMultilevel"/>
    <w:tmpl w:val="210E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21385"/>
    <w:multiLevelType w:val="hybridMultilevel"/>
    <w:tmpl w:val="7F321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B6C2A"/>
    <w:multiLevelType w:val="hybridMultilevel"/>
    <w:tmpl w:val="DC1EF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18"/>
  </w:num>
  <w:num w:numId="4">
    <w:abstractNumId w:val="25"/>
  </w:num>
  <w:num w:numId="5">
    <w:abstractNumId w:val="27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19"/>
  </w:num>
  <w:num w:numId="11">
    <w:abstractNumId w:val="34"/>
  </w:num>
  <w:num w:numId="12">
    <w:abstractNumId w:val="37"/>
  </w:num>
  <w:num w:numId="13">
    <w:abstractNumId w:val="14"/>
  </w:num>
  <w:num w:numId="14">
    <w:abstractNumId w:val="17"/>
  </w:num>
  <w:num w:numId="15">
    <w:abstractNumId w:val="30"/>
  </w:num>
  <w:num w:numId="16">
    <w:abstractNumId w:val="33"/>
  </w:num>
  <w:num w:numId="17">
    <w:abstractNumId w:val="10"/>
  </w:num>
  <w:num w:numId="18">
    <w:abstractNumId w:val="29"/>
  </w:num>
  <w:num w:numId="19">
    <w:abstractNumId w:val="40"/>
  </w:num>
  <w:num w:numId="20">
    <w:abstractNumId w:val="28"/>
  </w:num>
  <w:num w:numId="21">
    <w:abstractNumId w:val="38"/>
  </w:num>
  <w:num w:numId="22">
    <w:abstractNumId w:val="24"/>
  </w:num>
  <w:num w:numId="23">
    <w:abstractNumId w:val="44"/>
  </w:num>
  <w:num w:numId="24">
    <w:abstractNumId w:val="7"/>
  </w:num>
  <w:num w:numId="25">
    <w:abstractNumId w:val="1"/>
  </w:num>
  <w:num w:numId="26">
    <w:abstractNumId w:val="26"/>
  </w:num>
  <w:num w:numId="27">
    <w:abstractNumId w:val="32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43"/>
  </w:num>
  <w:num w:numId="33">
    <w:abstractNumId w:val="2"/>
  </w:num>
  <w:num w:numId="34">
    <w:abstractNumId w:val="12"/>
  </w:num>
  <w:num w:numId="35">
    <w:abstractNumId w:val="31"/>
  </w:num>
  <w:num w:numId="36">
    <w:abstractNumId w:val="13"/>
  </w:num>
  <w:num w:numId="37">
    <w:abstractNumId w:val="9"/>
  </w:num>
  <w:num w:numId="38">
    <w:abstractNumId w:val="39"/>
  </w:num>
  <w:num w:numId="39">
    <w:abstractNumId w:val="35"/>
  </w:num>
  <w:num w:numId="40">
    <w:abstractNumId w:val="6"/>
  </w:num>
  <w:num w:numId="41">
    <w:abstractNumId w:val="11"/>
  </w:num>
  <w:num w:numId="42">
    <w:abstractNumId w:val="36"/>
  </w:num>
  <w:num w:numId="43">
    <w:abstractNumId w:val="42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3E78"/>
    <w:rsid w:val="000E4141"/>
    <w:rsid w:val="00111BF7"/>
    <w:rsid w:val="001D65D6"/>
    <w:rsid w:val="001E7790"/>
    <w:rsid w:val="001F12E7"/>
    <w:rsid w:val="002271D0"/>
    <w:rsid w:val="0029492F"/>
    <w:rsid w:val="002A55A0"/>
    <w:rsid w:val="002D4ED9"/>
    <w:rsid w:val="003257DF"/>
    <w:rsid w:val="003B047F"/>
    <w:rsid w:val="00484A6F"/>
    <w:rsid w:val="004C0307"/>
    <w:rsid w:val="005D3EA5"/>
    <w:rsid w:val="006508F9"/>
    <w:rsid w:val="00651559"/>
    <w:rsid w:val="00697852"/>
    <w:rsid w:val="006A14D6"/>
    <w:rsid w:val="006A2999"/>
    <w:rsid w:val="006E44CF"/>
    <w:rsid w:val="006F70CC"/>
    <w:rsid w:val="00714D22"/>
    <w:rsid w:val="008501B2"/>
    <w:rsid w:val="00960F9D"/>
    <w:rsid w:val="00A14335"/>
    <w:rsid w:val="00A82411"/>
    <w:rsid w:val="00AA7378"/>
    <w:rsid w:val="00AD596B"/>
    <w:rsid w:val="00B3432A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E262FF"/>
    <w:rsid w:val="00E37CDB"/>
    <w:rsid w:val="00EA7A60"/>
    <w:rsid w:val="00EC0115"/>
    <w:rsid w:val="00EF1D4D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Ośrodka Pomocy Społecznej w Andrychowie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przyjmowania klientów do Hostelu</dc:title>
  <dc:subject/>
  <dc:creator>Anna Bruzda</dc:creator>
  <cp:keywords/>
  <dc:description/>
  <cp:lastModifiedBy>Anna Bruzda</cp:lastModifiedBy>
  <cp:revision>45</cp:revision>
  <dcterms:created xsi:type="dcterms:W3CDTF">2020-09-01T08:14:00Z</dcterms:created>
  <dcterms:modified xsi:type="dcterms:W3CDTF">2020-09-21T09:20:00Z</dcterms:modified>
</cp:coreProperties>
</file>