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7D41E" w14:textId="740111D5" w:rsidR="001A52F1" w:rsidRPr="001A52F1" w:rsidRDefault="001A52F1" w:rsidP="009908B8">
      <w:pPr>
        <w:spacing w:line="276" w:lineRule="auto"/>
        <w:jc w:val="left"/>
        <w:rPr>
          <w:rStyle w:val="Pogrubienie"/>
          <w:b w:val="0"/>
          <w:bCs w:val="0"/>
        </w:rPr>
      </w:pPr>
      <w:r>
        <w:t>Załącznik</w:t>
      </w:r>
      <w:r>
        <w:br/>
        <w:t>do Uchwały Nr XVII-125-19</w:t>
      </w:r>
      <w:r>
        <w:br/>
        <w:t>Rady Miejskiej w Andrychowie</w:t>
      </w:r>
      <w:r>
        <w:br/>
        <w:t>z dnia 19 grudnia 2019 r.</w:t>
      </w:r>
    </w:p>
    <w:p w14:paraId="594173BD" w14:textId="152826C9" w:rsidR="001A52F1" w:rsidRPr="001A52F1" w:rsidRDefault="001A52F1" w:rsidP="00B354B2">
      <w:pPr>
        <w:pStyle w:val="Nagwek1"/>
        <w:spacing w:line="276" w:lineRule="auto"/>
        <w:rPr>
          <w:rStyle w:val="Nagwek1Znak"/>
          <w:b/>
        </w:rPr>
      </w:pPr>
      <w:r w:rsidRPr="001A52F1">
        <w:rPr>
          <w:rStyle w:val="Nagwek1Znak"/>
          <w:b/>
        </w:rPr>
        <w:t>GMINNY PROGRAM PROFILAKTYKI I ROZWIĄZYWANIA PROBLEMÓW</w:t>
      </w:r>
      <w:r w:rsidRPr="001A52F1">
        <w:t xml:space="preserve"> </w:t>
      </w:r>
      <w:r w:rsidRPr="001A52F1">
        <w:rPr>
          <w:rStyle w:val="Nagwek1Znak"/>
          <w:b/>
        </w:rPr>
        <w:t>ALKOHOLOWYCH DLA GMINY ANDRYCHÓW NA</w:t>
      </w:r>
      <w:r w:rsidR="009400AC">
        <w:rPr>
          <w:rStyle w:val="Nagwek1Znak"/>
          <w:b/>
        </w:rPr>
        <w:t> </w:t>
      </w:r>
      <w:r w:rsidRPr="001A52F1">
        <w:rPr>
          <w:rStyle w:val="Nagwek1Znak"/>
          <w:b/>
        </w:rPr>
        <w:t>2020 ROK</w:t>
      </w:r>
    </w:p>
    <w:p w14:paraId="3F0208C7" w14:textId="77777777" w:rsidR="001A52F1" w:rsidRPr="001A52F1" w:rsidRDefault="001A52F1" w:rsidP="001A52F1">
      <w:pPr>
        <w:pStyle w:val="Nagwek2"/>
      </w:pPr>
      <w:r w:rsidRPr="001A52F1">
        <w:rPr>
          <w:rStyle w:val="Pogrubienie"/>
          <w:b/>
          <w:bCs w:val="0"/>
        </w:rPr>
        <w:t>I. WPROWADZENIE</w:t>
      </w:r>
    </w:p>
    <w:p w14:paraId="4C17A271" w14:textId="0FDFD7FF" w:rsidR="001A52F1" w:rsidRPr="00EE158B" w:rsidRDefault="001A52F1" w:rsidP="001A52F1">
      <w:r w:rsidRPr="00EE158B">
        <w:t>Gminny Program Profilaktyki i Rozwiązywania Problemów Alkoholowych dla Gminy Andrychów na rok 20</w:t>
      </w:r>
      <w:r>
        <w:t>20</w:t>
      </w:r>
      <w:r w:rsidRPr="00EE158B">
        <w:t>, zwany dalej „Programem”, określa priorytetowe kierunki działań związane z profilaktyką i rozwiązywaniem problemów alkoholowych w oparciu o zadania własne gminy, wynikające z ustawy o wychowaniu w trzeźwości i</w:t>
      </w:r>
      <w:r w:rsidR="00EB18A0">
        <w:t> </w:t>
      </w:r>
      <w:r w:rsidRPr="00EE158B">
        <w:t>przeciwdziałaniu alkoholizmowi z dnia 26 października 1982 roku (</w:t>
      </w:r>
      <w:bookmarkStart w:id="0" w:name="_Hlk26192888"/>
      <w:r>
        <w:t>Dz. U. 2019 poz. 2277</w:t>
      </w:r>
      <w:bookmarkEnd w:id="0"/>
      <w:r w:rsidRPr="00A3739E">
        <w:t>)</w:t>
      </w:r>
      <w:r w:rsidRPr="00EE158B">
        <w:t xml:space="preserve">. Ustawa </w:t>
      </w:r>
      <w:r>
        <w:t>ta </w:t>
      </w:r>
      <w:r w:rsidRPr="00EE158B">
        <w:t xml:space="preserve">nakłada na organy administracji państwowej oraz jednostki samorządu terytorialnego obowiązek podejmowania działań zmierzających do ograniczenia spożycia napojów alkoholowych oraz zmiany struktury ich spożywania, działania na rzecz trzeźwości, przeciwdziałania powstawaniu i usuwaniu następstw nadużywania alkoholu, wspierania działalności w tym zakresie. </w:t>
      </w:r>
    </w:p>
    <w:p w14:paraId="41BFB553" w14:textId="77777777" w:rsidR="001A52F1" w:rsidRPr="00EE158B" w:rsidRDefault="001A52F1" w:rsidP="001A52F1">
      <w:r w:rsidRPr="00EE158B">
        <w:t>Zadania w zakresie przeciwdziałania alkoholizmowi wykonuje się przez odpowiednie kształtowanie polityki społecznej, w szczególności:</w:t>
      </w:r>
    </w:p>
    <w:p w14:paraId="729BF6AF" w14:textId="77777777" w:rsidR="001A52F1" w:rsidRPr="00EE158B" w:rsidRDefault="001A52F1" w:rsidP="00E45110">
      <w:pPr>
        <w:pStyle w:val="Akapitzlist"/>
        <w:numPr>
          <w:ilvl w:val="0"/>
          <w:numId w:val="2"/>
        </w:numPr>
      </w:pPr>
      <w:r w:rsidRPr="00EE158B">
        <w:t>tworzenie warunków sprzyjających realizacji potrzeb, których zaspokajanie motywuje powstrzymywanie się od spożywania alkoholu;</w:t>
      </w:r>
    </w:p>
    <w:p w14:paraId="645386FE" w14:textId="77777777" w:rsidR="001A52F1" w:rsidRPr="00EE158B" w:rsidRDefault="001A52F1" w:rsidP="00E45110">
      <w:pPr>
        <w:pStyle w:val="Akapitzlist"/>
        <w:numPr>
          <w:ilvl w:val="0"/>
          <w:numId w:val="2"/>
        </w:numPr>
      </w:pPr>
      <w:r w:rsidRPr="00EE158B">
        <w:t>działaln</w:t>
      </w:r>
      <w:r>
        <w:t>ość wychowawczą i informacyjną;</w:t>
      </w:r>
    </w:p>
    <w:p w14:paraId="736E9C02" w14:textId="77777777" w:rsidR="001A52F1" w:rsidRPr="00EE158B" w:rsidRDefault="001A52F1" w:rsidP="00E45110">
      <w:pPr>
        <w:pStyle w:val="Akapitzlist"/>
        <w:numPr>
          <w:ilvl w:val="0"/>
          <w:numId w:val="2"/>
        </w:numPr>
      </w:pPr>
      <w:r w:rsidRPr="00EE158B">
        <w:t>ustalanie odpowiedniego poziomu i właściwej struktury produkcji napojów alkoholowych przeznaczanych do spożycia w kraju;</w:t>
      </w:r>
    </w:p>
    <w:p w14:paraId="7563DB7B" w14:textId="77777777" w:rsidR="001A52F1" w:rsidRPr="00EE158B" w:rsidRDefault="001A52F1" w:rsidP="00E45110">
      <w:pPr>
        <w:pStyle w:val="Akapitzlist"/>
        <w:numPr>
          <w:ilvl w:val="0"/>
          <w:numId w:val="2"/>
        </w:numPr>
      </w:pPr>
      <w:r w:rsidRPr="00EE158B">
        <w:t>ograniczanie dostępności alkoholu;</w:t>
      </w:r>
    </w:p>
    <w:p w14:paraId="12E7E71C" w14:textId="77777777" w:rsidR="001A52F1" w:rsidRPr="00EE158B" w:rsidRDefault="001A52F1" w:rsidP="00E45110">
      <w:pPr>
        <w:pStyle w:val="Akapitzlist"/>
        <w:numPr>
          <w:ilvl w:val="0"/>
          <w:numId w:val="2"/>
        </w:numPr>
      </w:pPr>
      <w:r w:rsidRPr="00EE158B">
        <w:t>leczenie, rehabilitację i reintegrację osób uzależnionych od alkoholu;</w:t>
      </w:r>
    </w:p>
    <w:p w14:paraId="6599E686" w14:textId="77777777" w:rsidR="001A52F1" w:rsidRPr="00EE158B" w:rsidRDefault="001A52F1" w:rsidP="00E45110">
      <w:pPr>
        <w:pStyle w:val="Akapitzlist"/>
        <w:numPr>
          <w:ilvl w:val="0"/>
          <w:numId w:val="2"/>
        </w:numPr>
      </w:pPr>
      <w:r w:rsidRPr="00EE158B">
        <w:t>zapobieganie negatywnym następstwom nadużywania alkoholu i ich usuwanie;</w:t>
      </w:r>
    </w:p>
    <w:p w14:paraId="5C2D9C36" w14:textId="77777777" w:rsidR="001A52F1" w:rsidRPr="00EE158B" w:rsidRDefault="001A52F1" w:rsidP="00E45110">
      <w:pPr>
        <w:pStyle w:val="Akapitzlist"/>
        <w:numPr>
          <w:ilvl w:val="0"/>
          <w:numId w:val="2"/>
        </w:numPr>
      </w:pPr>
      <w:r w:rsidRPr="00EE158B">
        <w:t>przeciwdziałanie przemocy w rodzinie;</w:t>
      </w:r>
    </w:p>
    <w:p w14:paraId="010D7A0E" w14:textId="57903A59" w:rsidR="001A52F1" w:rsidRPr="00EE158B" w:rsidRDefault="001A52F1" w:rsidP="00E45110">
      <w:pPr>
        <w:pStyle w:val="Akapitzlist"/>
        <w:numPr>
          <w:ilvl w:val="0"/>
          <w:numId w:val="2"/>
        </w:numPr>
      </w:pPr>
      <w:r w:rsidRPr="00EE158B">
        <w:t>wspieranie zatrudnienia socjalnego poprzez finansowanie centrów integracji społecznej.</w:t>
      </w:r>
    </w:p>
    <w:p w14:paraId="7D1017F7" w14:textId="77777777" w:rsidR="001A52F1" w:rsidRPr="00EE158B" w:rsidRDefault="001A52F1" w:rsidP="001A52F1">
      <w:r w:rsidRPr="00EE158B">
        <w:lastRenderedPageBreak/>
        <w:t xml:space="preserve">Gminny Program Profilaktyki i Rozwiązywania Problemów Alkoholowych stanowi część strategii rozwiązywania problemów społecznych oraz Strategii Rozwoju Gminy Andrychów na lata 2014 – 2020 (Cel operacyjny: III.4 Integrująca polityka społeczna) oraz uwzględnia cele operacyjne dotyczące profilaktyki i rozwiązywania problemów alkoholowych, określone w Narodowym Programie Zdrowia na lata 2016 – 2020 (Dz. U. z 2016 r. poz. 1492). </w:t>
      </w:r>
    </w:p>
    <w:p w14:paraId="23488119" w14:textId="2272338F" w:rsidR="001A52F1" w:rsidRPr="00EE158B" w:rsidRDefault="001A52F1" w:rsidP="001A52F1">
      <w:r w:rsidRPr="00EE158B">
        <w:t xml:space="preserve">Niniejszy program jest kontynuacją i rozwinięciem sprawdzonych </w:t>
      </w:r>
      <w:r>
        <w:t>działań podejmowanych w </w:t>
      </w:r>
      <w:r w:rsidRPr="00EE158B">
        <w:t xml:space="preserve">latach poprzednich, w zakresie profilaktyki uniwersalnej, profilaktyki selektywnej </w:t>
      </w:r>
      <w:r>
        <w:t>i </w:t>
      </w:r>
      <w:r w:rsidRPr="00EE158B">
        <w:t>profilaktyki wskazującej.</w:t>
      </w:r>
    </w:p>
    <w:p w14:paraId="2F8D6EBB" w14:textId="77777777" w:rsidR="001A52F1" w:rsidRPr="009B3FF6" w:rsidRDefault="001A52F1" w:rsidP="001A52F1">
      <w:pPr>
        <w:pStyle w:val="Nagwek2"/>
      </w:pPr>
      <w:r w:rsidRPr="009B3FF6">
        <w:t>II. DIAGNOZA PROBLEMÓW SPOŁECZNYCH</w:t>
      </w:r>
    </w:p>
    <w:p w14:paraId="5FDDBCD2" w14:textId="77777777" w:rsidR="001A52F1" w:rsidRPr="003D3E07" w:rsidRDefault="001A52F1" w:rsidP="00C8435C">
      <w:pPr>
        <w:pStyle w:val="Nagwek3"/>
      </w:pPr>
      <w:r w:rsidRPr="003D3E07">
        <w:t>Badania ogólnopolskie</w:t>
      </w:r>
    </w:p>
    <w:p w14:paraId="58A1A9AA" w14:textId="38F54608" w:rsidR="001A52F1" w:rsidRPr="003D3E07" w:rsidRDefault="001A52F1" w:rsidP="001A52F1">
      <w:r w:rsidRPr="003D3E07">
        <w:t xml:space="preserve">W 2015 r. wśród uczniów w wieku: 15-16 lat i 17-18 lat, przeprowadzono ogólnopolskie badanie ankietowe ESPAD. Badanie to zostało zrealizowane przez Krajowe Biuro ds. Przeciwdziałania Narkomanii oraz Państwową Agencję Rozwiązywania </w:t>
      </w:r>
      <w:r>
        <w:br/>
      </w:r>
      <w:r w:rsidRPr="003D3E07">
        <w:t>Problemów Alkoholowych przy współpracy Instytutu Psychiatrii i</w:t>
      </w:r>
      <w:r>
        <w:t xml:space="preserve"> </w:t>
      </w:r>
      <w:r w:rsidRPr="003D3E07">
        <w:t>Neurologii</w:t>
      </w:r>
      <w:r>
        <w:t xml:space="preserve"> </w:t>
      </w:r>
      <w:r w:rsidR="009400AC">
        <w:t>–</w:t>
      </w:r>
      <w:r>
        <w:t xml:space="preserve"> </w:t>
      </w:r>
      <w:r w:rsidR="009400AC">
        <w:t>(</w:t>
      </w:r>
      <w:hyperlink r:id="rId8" w:history="1">
        <w:r w:rsidR="009400AC" w:rsidRPr="009400AC">
          <w:rPr>
            <w:rStyle w:val="Hipercze"/>
          </w:rPr>
          <w:t>Raport „Używanie alkoholu i narkotyków przez młodzież szkolną. Raport z ogólnopolskich badań ankietowych zrealizowanych w 2015 r.</w:t>
        </w:r>
      </w:hyperlink>
      <w:r w:rsidR="009400AC">
        <w:t>)</w:t>
      </w:r>
      <w:r w:rsidRPr="003D3E07">
        <w:t>. Celem badania była ocena rozmiarów zjawiska używania substancji psychoaktywnych (w tym alkoholu i narkotyków) wśród młodzieży szkolnej, identyfikacja i pomiar czynników wpływających na rozmiary tego zjawiska oraz sprawdzenie trendów w zakresie używania substancji przez młodzież i czynników warunkujących to zjawisko.</w:t>
      </w:r>
      <w:r>
        <w:t xml:space="preserve"> Badania ESPAD zostały również przeprowadzone w 2019 roku, jednakże raport z tych badań nie jest jeszcze dostępny.</w:t>
      </w:r>
    </w:p>
    <w:p w14:paraId="3472C4F2" w14:textId="1230AD60" w:rsidR="001A52F1" w:rsidRDefault="001A52F1" w:rsidP="001A52F1">
      <w:r>
        <w:t>W 2015 roku b</w:t>
      </w:r>
      <w:r w:rsidRPr="003D3E07">
        <w:t>adania wskazały, że napoje alkoholowe są najbardziej rozpowszechnioną substancją psychoaktywną wśród młodzieży. Młodzież wskazała, że chociaż raz w ciągu całego swojego życia piło 84% uczniów z młodszej grupy i 96% uczniów ze starszej grupy</w:t>
      </w:r>
      <w:r>
        <w:t>,</w:t>
      </w:r>
      <w:r w:rsidRPr="003D3E07">
        <w:t xml:space="preserve"> natomiast w czasie ostatnich 30 dni przed badaniem piło 49% piętnasto-szesnastolatków i</w:t>
      </w:r>
      <w:r>
        <w:t> </w:t>
      </w:r>
      <w:r w:rsidRPr="003D3E07">
        <w:t xml:space="preserve">82% siedemnasto-osiemnastolatków. </w:t>
      </w:r>
      <w:r>
        <w:t>Wyniki przedstawiono w poniższej tabeli.</w:t>
      </w:r>
    </w:p>
    <w:p w14:paraId="6C473D76" w14:textId="122B1D9C" w:rsidR="001A52F1" w:rsidRDefault="001A52F1" w:rsidP="00C8435C">
      <w:pPr>
        <w:pStyle w:val="Nagwek3"/>
      </w:pPr>
      <w:r>
        <w:br w:type="page"/>
      </w:r>
      <w:r w:rsidRPr="000B6BD6">
        <w:lastRenderedPageBreak/>
        <w:t>Tabela 1.</w:t>
      </w:r>
      <w:r w:rsidR="00C8435C">
        <w:br/>
      </w:r>
      <w:r w:rsidRPr="000B6BD6">
        <w:t>Picie napojów alkoholowych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6"/>
        <w:gridCol w:w="1604"/>
        <w:gridCol w:w="842"/>
        <w:gridCol w:w="842"/>
        <w:gridCol w:w="842"/>
        <w:gridCol w:w="842"/>
        <w:gridCol w:w="842"/>
        <w:gridCol w:w="842"/>
      </w:tblGrid>
      <w:tr w:rsidR="00B354B2" w14:paraId="6F7B4D88" w14:textId="77777777" w:rsidTr="00B354B2">
        <w:trPr>
          <w:tblHeader/>
        </w:trPr>
        <w:tc>
          <w:tcPr>
            <w:tcW w:w="1132" w:type="dxa"/>
          </w:tcPr>
          <w:p w14:paraId="17A527CB" w14:textId="6B765ED7" w:rsidR="00AF4B64" w:rsidRPr="00B354B2" w:rsidRDefault="00AF4B64" w:rsidP="00B354B2">
            <w:pPr>
              <w:spacing w:line="276" w:lineRule="auto"/>
              <w:rPr>
                <w:b/>
                <w:bCs/>
              </w:rPr>
            </w:pPr>
            <w:r w:rsidRPr="00B354B2">
              <w:rPr>
                <w:b/>
                <w:bCs/>
              </w:rPr>
              <w:t>Poziom klasy</w:t>
            </w:r>
          </w:p>
        </w:tc>
        <w:tc>
          <w:tcPr>
            <w:tcW w:w="1132" w:type="dxa"/>
          </w:tcPr>
          <w:p w14:paraId="35F45AB5" w14:textId="77777777" w:rsidR="00AF4B64" w:rsidRPr="00B354B2" w:rsidRDefault="00AF4B64" w:rsidP="00B354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33" w:type="dxa"/>
          </w:tcPr>
          <w:p w14:paraId="7A48A1ED" w14:textId="57D4689A" w:rsidR="00AF4B64" w:rsidRPr="00B354B2" w:rsidRDefault="00AF4B64" w:rsidP="00B354B2">
            <w:pPr>
              <w:spacing w:line="276" w:lineRule="auto"/>
              <w:rPr>
                <w:b/>
                <w:bCs/>
              </w:rPr>
            </w:pPr>
            <w:r w:rsidRPr="00B354B2">
              <w:rPr>
                <w:b/>
                <w:bCs/>
              </w:rPr>
              <w:t>1995</w:t>
            </w:r>
          </w:p>
        </w:tc>
        <w:tc>
          <w:tcPr>
            <w:tcW w:w="1133" w:type="dxa"/>
          </w:tcPr>
          <w:p w14:paraId="4F78E893" w14:textId="05DE20BC" w:rsidR="00AF4B64" w:rsidRPr="00B354B2" w:rsidRDefault="00AF4B64" w:rsidP="00B354B2">
            <w:pPr>
              <w:spacing w:line="276" w:lineRule="auto"/>
              <w:rPr>
                <w:b/>
                <w:bCs/>
              </w:rPr>
            </w:pPr>
            <w:r w:rsidRPr="00B354B2">
              <w:rPr>
                <w:b/>
                <w:bCs/>
              </w:rPr>
              <w:t>1999</w:t>
            </w:r>
          </w:p>
        </w:tc>
        <w:tc>
          <w:tcPr>
            <w:tcW w:w="1133" w:type="dxa"/>
          </w:tcPr>
          <w:p w14:paraId="6C7F2365" w14:textId="2728CAD2" w:rsidR="00AF4B64" w:rsidRPr="00B354B2" w:rsidRDefault="00AF4B64" w:rsidP="00B354B2">
            <w:pPr>
              <w:spacing w:line="276" w:lineRule="auto"/>
              <w:rPr>
                <w:b/>
                <w:bCs/>
              </w:rPr>
            </w:pPr>
            <w:r w:rsidRPr="00B354B2">
              <w:rPr>
                <w:b/>
                <w:bCs/>
              </w:rPr>
              <w:t>2003</w:t>
            </w:r>
          </w:p>
        </w:tc>
        <w:tc>
          <w:tcPr>
            <w:tcW w:w="1133" w:type="dxa"/>
          </w:tcPr>
          <w:p w14:paraId="647DCB48" w14:textId="1DDB9526" w:rsidR="00AF4B64" w:rsidRPr="00B354B2" w:rsidRDefault="00AF4B64" w:rsidP="00B354B2">
            <w:pPr>
              <w:spacing w:line="276" w:lineRule="auto"/>
              <w:rPr>
                <w:b/>
                <w:bCs/>
              </w:rPr>
            </w:pPr>
            <w:r w:rsidRPr="00B354B2">
              <w:rPr>
                <w:b/>
                <w:bCs/>
              </w:rPr>
              <w:t>2007</w:t>
            </w:r>
          </w:p>
        </w:tc>
        <w:tc>
          <w:tcPr>
            <w:tcW w:w="1133" w:type="dxa"/>
          </w:tcPr>
          <w:p w14:paraId="48EC7115" w14:textId="7D13EA7D" w:rsidR="00AF4B64" w:rsidRPr="00B354B2" w:rsidRDefault="00AF4B64" w:rsidP="00B354B2">
            <w:pPr>
              <w:spacing w:line="276" w:lineRule="auto"/>
              <w:rPr>
                <w:b/>
                <w:bCs/>
              </w:rPr>
            </w:pPr>
            <w:r w:rsidRPr="00B354B2">
              <w:rPr>
                <w:b/>
                <w:bCs/>
              </w:rPr>
              <w:t>2011</w:t>
            </w:r>
          </w:p>
        </w:tc>
        <w:tc>
          <w:tcPr>
            <w:tcW w:w="1133" w:type="dxa"/>
          </w:tcPr>
          <w:p w14:paraId="31BB09FF" w14:textId="23CBAAB3" w:rsidR="00AF4B64" w:rsidRPr="00B354B2" w:rsidRDefault="00AF4B64" w:rsidP="00B354B2">
            <w:pPr>
              <w:spacing w:line="276" w:lineRule="auto"/>
              <w:rPr>
                <w:b/>
                <w:bCs/>
              </w:rPr>
            </w:pPr>
            <w:r w:rsidRPr="00B354B2">
              <w:rPr>
                <w:b/>
                <w:bCs/>
              </w:rPr>
              <w:t>2015</w:t>
            </w:r>
          </w:p>
        </w:tc>
      </w:tr>
      <w:tr w:rsidR="00B354B2" w14:paraId="70D89697" w14:textId="77777777" w:rsidTr="00AF4B64">
        <w:tc>
          <w:tcPr>
            <w:tcW w:w="1132" w:type="dxa"/>
          </w:tcPr>
          <w:p w14:paraId="685A48B3" w14:textId="7B053B51" w:rsidR="00AF4B64" w:rsidRPr="00B354B2" w:rsidRDefault="00AF4B64" w:rsidP="00B354B2">
            <w:pPr>
              <w:spacing w:line="276" w:lineRule="auto"/>
            </w:pPr>
            <w:r w:rsidRPr="00B354B2">
              <w:t>III klasy gimnazjum</w:t>
            </w:r>
          </w:p>
        </w:tc>
        <w:tc>
          <w:tcPr>
            <w:tcW w:w="1132" w:type="dxa"/>
          </w:tcPr>
          <w:p w14:paraId="6AA3E340" w14:textId="314FC7FB" w:rsidR="00AF4B64" w:rsidRPr="00B354B2" w:rsidRDefault="00AF4B64" w:rsidP="00B354B2">
            <w:pPr>
              <w:spacing w:line="276" w:lineRule="auto"/>
            </w:pPr>
            <w:r w:rsidRPr="00B354B2">
              <w:t>Kiedykolwiek w życiu</w:t>
            </w:r>
          </w:p>
        </w:tc>
        <w:tc>
          <w:tcPr>
            <w:tcW w:w="1133" w:type="dxa"/>
          </w:tcPr>
          <w:p w14:paraId="2C52017E" w14:textId="22BD7729" w:rsidR="00AF4B64" w:rsidRPr="00B354B2" w:rsidRDefault="00AF4B64" w:rsidP="00B354B2">
            <w:pPr>
              <w:spacing w:line="276" w:lineRule="auto"/>
            </w:pPr>
            <w:r w:rsidRPr="00B354B2">
              <w:t>92,8</w:t>
            </w:r>
          </w:p>
        </w:tc>
        <w:tc>
          <w:tcPr>
            <w:tcW w:w="1133" w:type="dxa"/>
          </w:tcPr>
          <w:p w14:paraId="6110002F" w14:textId="09690C9E" w:rsidR="00AF4B64" w:rsidRPr="00B354B2" w:rsidRDefault="00AF4B64" w:rsidP="00B354B2">
            <w:pPr>
              <w:spacing w:line="276" w:lineRule="auto"/>
            </w:pPr>
            <w:r w:rsidRPr="00B354B2">
              <w:t>90,3</w:t>
            </w:r>
          </w:p>
        </w:tc>
        <w:tc>
          <w:tcPr>
            <w:tcW w:w="1133" w:type="dxa"/>
          </w:tcPr>
          <w:p w14:paraId="3DE3FADE" w14:textId="0AB09E7B" w:rsidR="00AF4B64" w:rsidRPr="00B354B2" w:rsidRDefault="00B354B2" w:rsidP="00B354B2">
            <w:pPr>
              <w:spacing w:line="276" w:lineRule="auto"/>
            </w:pPr>
            <w:r w:rsidRPr="00B354B2">
              <w:t>92,5</w:t>
            </w:r>
          </w:p>
        </w:tc>
        <w:tc>
          <w:tcPr>
            <w:tcW w:w="1133" w:type="dxa"/>
          </w:tcPr>
          <w:p w14:paraId="6E1BF0C9" w14:textId="3379321E" w:rsidR="00AF4B64" w:rsidRPr="00B354B2" w:rsidRDefault="00B354B2" w:rsidP="00B354B2">
            <w:pPr>
              <w:spacing w:line="276" w:lineRule="auto"/>
            </w:pPr>
            <w:r w:rsidRPr="00B354B2">
              <w:t>90,2</w:t>
            </w:r>
          </w:p>
        </w:tc>
        <w:tc>
          <w:tcPr>
            <w:tcW w:w="1133" w:type="dxa"/>
          </w:tcPr>
          <w:p w14:paraId="40F13C91" w14:textId="10E843E0" w:rsidR="00AF4B64" w:rsidRPr="00B354B2" w:rsidRDefault="00B354B2" w:rsidP="00B354B2">
            <w:pPr>
              <w:spacing w:line="276" w:lineRule="auto"/>
            </w:pPr>
            <w:r w:rsidRPr="00B354B2">
              <w:t>87,3</w:t>
            </w:r>
          </w:p>
        </w:tc>
        <w:tc>
          <w:tcPr>
            <w:tcW w:w="1133" w:type="dxa"/>
          </w:tcPr>
          <w:p w14:paraId="01AD4FBC" w14:textId="65EFEB22" w:rsidR="00AF4B64" w:rsidRPr="00B354B2" w:rsidRDefault="00B354B2" w:rsidP="00B354B2">
            <w:pPr>
              <w:spacing w:line="276" w:lineRule="auto"/>
            </w:pPr>
            <w:r w:rsidRPr="00B354B2">
              <w:t>83,8</w:t>
            </w:r>
          </w:p>
        </w:tc>
      </w:tr>
      <w:tr w:rsidR="00B354B2" w14:paraId="009BAB00" w14:textId="77777777" w:rsidTr="00AF4B64">
        <w:tc>
          <w:tcPr>
            <w:tcW w:w="1132" w:type="dxa"/>
          </w:tcPr>
          <w:p w14:paraId="40162102" w14:textId="7B55EA79" w:rsidR="00AF4B64" w:rsidRPr="00B354B2" w:rsidRDefault="00AF4B64" w:rsidP="00B354B2">
            <w:pPr>
              <w:spacing w:line="276" w:lineRule="auto"/>
            </w:pPr>
            <w:r w:rsidRPr="00B354B2">
              <w:t>III klasy gimnazjum</w:t>
            </w:r>
          </w:p>
        </w:tc>
        <w:tc>
          <w:tcPr>
            <w:tcW w:w="1132" w:type="dxa"/>
          </w:tcPr>
          <w:p w14:paraId="2BFD27C3" w14:textId="283F91F5" w:rsidR="00AF4B64" w:rsidRPr="00B354B2" w:rsidRDefault="00AF4B64" w:rsidP="00B354B2">
            <w:pPr>
              <w:spacing w:line="276" w:lineRule="auto"/>
            </w:pPr>
            <w:r w:rsidRPr="00B354B2">
              <w:t>W czasie 12 miesięcy przed badaniem</w:t>
            </w:r>
          </w:p>
        </w:tc>
        <w:tc>
          <w:tcPr>
            <w:tcW w:w="1133" w:type="dxa"/>
          </w:tcPr>
          <w:p w14:paraId="29EB3C1B" w14:textId="576D6C77" w:rsidR="00AF4B64" w:rsidRPr="00B354B2" w:rsidRDefault="00AF4B64" w:rsidP="00B354B2">
            <w:pPr>
              <w:spacing w:line="276" w:lineRule="auto"/>
            </w:pPr>
            <w:r w:rsidRPr="00B354B2">
              <w:t>77,3</w:t>
            </w:r>
          </w:p>
        </w:tc>
        <w:tc>
          <w:tcPr>
            <w:tcW w:w="1133" w:type="dxa"/>
          </w:tcPr>
          <w:p w14:paraId="406DB099" w14:textId="6AB4C899" w:rsidR="00AF4B64" w:rsidRPr="00B354B2" w:rsidRDefault="00B354B2" w:rsidP="00B354B2">
            <w:pPr>
              <w:spacing w:line="276" w:lineRule="auto"/>
            </w:pPr>
            <w:r w:rsidRPr="00B354B2">
              <w:t>82,0</w:t>
            </w:r>
          </w:p>
        </w:tc>
        <w:tc>
          <w:tcPr>
            <w:tcW w:w="1133" w:type="dxa"/>
          </w:tcPr>
          <w:p w14:paraId="4B1CC0C9" w14:textId="5105AB96" w:rsidR="00AF4B64" w:rsidRPr="00B354B2" w:rsidRDefault="00B354B2" w:rsidP="00B354B2">
            <w:pPr>
              <w:spacing w:line="276" w:lineRule="auto"/>
            </w:pPr>
            <w:r w:rsidRPr="00B354B2">
              <w:t>84,9</w:t>
            </w:r>
          </w:p>
        </w:tc>
        <w:tc>
          <w:tcPr>
            <w:tcW w:w="1133" w:type="dxa"/>
          </w:tcPr>
          <w:p w14:paraId="291CCBBE" w14:textId="3B63D40A" w:rsidR="00AF4B64" w:rsidRPr="00B354B2" w:rsidRDefault="00B354B2" w:rsidP="00B354B2">
            <w:pPr>
              <w:spacing w:line="276" w:lineRule="auto"/>
            </w:pPr>
            <w:r w:rsidRPr="00B354B2">
              <w:t>78,9</w:t>
            </w:r>
          </w:p>
        </w:tc>
        <w:tc>
          <w:tcPr>
            <w:tcW w:w="1133" w:type="dxa"/>
          </w:tcPr>
          <w:p w14:paraId="50C10101" w14:textId="7D549445" w:rsidR="00AF4B64" w:rsidRPr="00B354B2" w:rsidRDefault="00B354B2" w:rsidP="00B354B2">
            <w:pPr>
              <w:spacing w:line="276" w:lineRule="auto"/>
            </w:pPr>
            <w:r w:rsidRPr="00B354B2">
              <w:t>78,3</w:t>
            </w:r>
          </w:p>
        </w:tc>
        <w:tc>
          <w:tcPr>
            <w:tcW w:w="1133" w:type="dxa"/>
          </w:tcPr>
          <w:p w14:paraId="17505A0F" w14:textId="30639681" w:rsidR="00AF4B64" w:rsidRPr="00B354B2" w:rsidRDefault="00B354B2" w:rsidP="00B354B2">
            <w:pPr>
              <w:spacing w:line="276" w:lineRule="auto"/>
            </w:pPr>
            <w:r w:rsidRPr="00B354B2">
              <w:t>71,7</w:t>
            </w:r>
          </w:p>
        </w:tc>
      </w:tr>
      <w:tr w:rsidR="00B354B2" w14:paraId="5400DEB1" w14:textId="77777777" w:rsidTr="00AF4B64">
        <w:tc>
          <w:tcPr>
            <w:tcW w:w="1132" w:type="dxa"/>
          </w:tcPr>
          <w:p w14:paraId="6EFBBF4B" w14:textId="1DB99156" w:rsidR="00AF4B64" w:rsidRPr="00B354B2" w:rsidRDefault="00AF4B64" w:rsidP="00B354B2">
            <w:pPr>
              <w:spacing w:line="276" w:lineRule="auto"/>
            </w:pPr>
            <w:r w:rsidRPr="00B354B2">
              <w:t>III klasy gimnazjum</w:t>
            </w:r>
          </w:p>
        </w:tc>
        <w:tc>
          <w:tcPr>
            <w:tcW w:w="1132" w:type="dxa"/>
          </w:tcPr>
          <w:p w14:paraId="4AE6851A" w14:textId="1EB17FB1" w:rsidR="00AF4B64" w:rsidRPr="00B354B2" w:rsidRDefault="00AF4B64" w:rsidP="00B354B2">
            <w:pPr>
              <w:spacing w:line="276" w:lineRule="auto"/>
            </w:pPr>
            <w:r w:rsidRPr="00B354B2">
              <w:t>W czasie 30 dni przed badaniem</w:t>
            </w:r>
          </w:p>
        </w:tc>
        <w:tc>
          <w:tcPr>
            <w:tcW w:w="1133" w:type="dxa"/>
          </w:tcPr>
          <w:p w14:paraId="088D0832" w14:textId="58876228" w:rsidR="00AF4B64" w:rsidRPr="00B354B2" w:rsidRDefault="00AF4B64" w:rsidP="00B354B2">
            <w:pPr>
              <w:spacing w:line="276" w:lineRule="auto"/>
            </w:pPr>
            <w:r w:rsidRPr="00B354B2">
              <w:t>50,4</w:t>
            </w:r>
          </w:p>
        </w:tc>
        <w:tc>
          <w:tcPr>
            <w:tcW w:w="1133" w:type="dxa"/>
          </w:tcPr>
          <w:p w14:paraId="25802029" w14:textId="122ED946" w:rsidR="00AF4B64" w:rsidRPr="00B354B2" w:rsidRDefault="00B354B2" w:rsidP="00B354B2">
            <w:pPr>
              <w:spacing w:line="276" w:lineRule="auto"/>
            </w:pPr>
            <w:r w:rsidRPr="00B354B2">
              <w:t>61,1</w:t>
            </w:r>
          </w:p>
        </w:tc>
        <w:tc>
          <w:tcPr>
            <w:tcW w:w="1133" w:type="dxa"/>
          </w:tcPr>
          <w:p w14:paraId="3F5E8F00" w14:textId="69E7EF11" w:rsidR="00AF4B64" w:rsidRPr="00B354B2" w:rsidRDefault="00B354B2" w:rsidP="00B354B2">
            <w:pPr>
              <w:spacing w:line="276" w:lineRule="auto"/>
            </w:pPr>
            <w:r w:rsidRPr="00B354B2">
              <w:t>65,8</w:t>
            </w:r>
          </w:p>
        </w:tc>
        <w:tc>
          <w:tcPr>
            <w:tcW w:w="1133" w:type="dxa"/>
          </w:tcPr>
          <w:p w14:paraId="29A0BF21" w14:textId="3CC705FC" w:rsidR="00AF4B64" w:rsidRPr="00B354B2" w:rsidRDefault="00B354B2" w:rsidP="00B354B2">
            <w:pPr>
              <w:spacing w:line="276" w:lineRule="auto"/>
            </w:pPr>
            <w:r w:rsidRPr="00B354B2">
              <w:t>57,3</w:t>
            </w:r>
          </w:p>
        </w:tc>
        <w:tc>
          <w:tcPr>
            <w:tcW w:w="1133" w:type="dxa"/>
          </w:tcPr>
          <w:p w14:paraId="16D11D72" w14:textId="0FD2AA8F" w:rsidR="00AF4B64" w:rsidRPr="00B354B2" w:rsidRDefault="00B354B2" w:rsidP="00B354B2">
            <w:pPr>
              <w:spacing w:line="276" w:lineRule="auto"/>
            </w:pPr>
            <w:r w:rsidRPr="00B354B2">
              <w:t>57,6</w:t>
            </w:r>
          </w:p>
        </w:tc>
        <w:tc>
          <w:tcPr>
            <w:tcW w:w="1133" w:type="dxa"/>
          </w:tcPr>
          <w:p w14:paraId="6F636AB0" w14:textId="7EE921C2" w:rsidR="00AF4B64" w:rsidRPr="00B354B2" w:rsidRDefault="00B354B2" w:rsidP="00B354B2">
            <w:pPr>
              <w:spacing w:line="276" w:lineRule="auto"/>
            </w:pPr>
            <w:r w:rsidRPr="00B354B2">
              <w:t>48,6</w:t>
            </w:r>
          </w:p>
        </w:tc>
      </w:tr>
      <w:tr w:rsidR="00B354B2" w14:paraId="363F280E" w14:textId="77777777" w:rsidTr="00AF4B64">
        <w:tc>
          <w:tcPr>
            <w:tcW w:w="1132" w:type="dxa"/>
          </w:tcPr>
          <w:p w14:paraId="406C16C6" w14:textId="7F98ECC6" w:rsidR="00AF4B64" w:rsidRPr="00B354B2" w:rsidRDefault="00AF4B64" w:rsidP="00B354B2">
            <w:pPr>
              <w:spacing w:line="276" w:lineRule="auto"/>
            </w:pPr>
            <w:r w:rsidRPr="00B354B2">
              <w:t>II klasy szkół ponadgimnazjalnych</w:t>
            </w:r>
          </w:p>
        </w:tc>
        <w:tc>
          <w:tcPr>
            <w:tcW w:w="1132" w:type="dxa"/>
          </w:tcPr>
          <w:p w14:paraId="0DB2880B" w14:textId="68D3C4F2" w:rsidR="00AF4B64" w:rsidRPr="00B354B2" w:rsidRDefault="00AF4B64" w:rsidP="00B354B2">
            <w:pPr>
              <w:spacing w:line="276" w:lineRule="auto"/>
            </w:pPr>
            <w:r w:rsidRPr="00B354B2">
              <w:t>Kiedykolwiek w życiu</w:t>
            </w:r>
          </w:p>
        </w:tc>
        <w:tc>
          <w:tcPr>
            <w:tcW w:w="1133" w:type="dxa"/>
          </w:tcPr>
          <w:p w14:paraId="1519C6DF" w14:textId="4F03AD1D" w:rsidR="00AF4B64" w:rsidRPr="00B354B2" w:rsidRDefault="00AF4B64" w:rsidP="00B354B2">
            <w:pPr>
              <w:spacing w:line="276" w:lineRule="auto"/>
            </w:pPr>
            <w:r w:rsidRPr="00B354B2">
              <w:t>96,5</w:t>
            </w:r>
          </w:p>
        </w:tc>
        <w:tc>
          <w:tcPr>
            <w:tcW w:w="1133" w:type="dxa"/>
          </w:tcPr>
          <w:p w14:paraId="18EF0752" w14:textId="55E8CA33" w:rsidR="00AF4B64" w:rsidRPr="00B354B2" w:rsidRDefault="00B354B2" w:rsidP="00B354B2">
            <w:pPr>
              <w:spacing w:line="276" w:lineRule="auto"/>
            </w:pPr>
            <w:r w:rsidRPr="00B354B2">
              <w:t>96,6</w:t>
            </w:r>
          </w:p>
        </w:tc>
        <w:tc>
          <w:tcPr>
            <w:tcW w:w="1133" w:type="dxa"/>
          </w:tcPr>
          <w:p w14:paraId="24F89202" w14:textId="0DACD59B" w:rsidR="00AF4B64" w:rsidRPr="00B354B2" w:rsidRDefault="00B354B2" w:rsidP="00B354B2">
            <w:pPr>
              <w:spacing w:line="276" w:lineRule="auto"/>
            </w:pPr>
            <w:r w:rsidRPr="00B354B2">
              <w:t>96,7</w:t>
            </w:r>
          </w:p>
        </w:tc>
        <w:tc>
          <w:tcPr>
            <w:tcW w:w="1133" w:type="dxa"/>
          </w:tcPr>
          <w:p w14:paraId="6F06198F" w14:textId="066AB2D2" w:rsidR="00AF4B64" w:rsidRPr="00B354B2" w:rsidRDefault="00B354B2" w:rsidP="00B354B2">
            <w:pPr>
              <w:spacing w:line="276" w:lineRule="auto"/>
            </w:pPr>
            <w:r w:rsidRPr="00B354B2">
              <w:t>94,8</w:t>
            </w:r>
          </w:p>
        </w:tc>
        <w:tc>
          <w:tcPr>
            <w:tcW w:w="1133" w:type="dxa"/>
          </w:tcPr>
          <w:p w14:paraId="580F840D" w14:textId="039B97D3" w:rsidR="00AF4B64" w:rsidRPr="00B354B2" w:rsidRDefault="00B354B2" w:rsidP="00B354B2">
            <w:pPr>
              <w:spacing w:line="276" w:lineRule="auto"/>
            </w:pPr>
            <w:r w:rsidRPr="00B354B2">
              <w:t>95,2</w:t>
            </w:r>
          </w:p>
        </w:tc>
        <w:tc>
          <w:tcPr>
            <w:tcW w:w="1133" w:type="dxa"/>
          </w:tcPr>
          <w:p w14:paraId="6649BF5C" w14:textId="0C2C42B9" w:rsidR="00AF4B64" w:rsidRPr="00B354B2" w:rsidRDefault="00B354B2" w:rsidP="00B354B2">
            <w:pPr>
              <w:spacing w:line="276" w:lineRule="auto"/>
            </w:pPr>
            <w:r w:rsidRPr="00B354B2">
              <w:t>95,8</w:t>
            </w:r>
          </w:p>
        </w:tc>
      </w:tr>
      <w:tr w:rsidR="00B354B2" w14:paraId="24F665CE" w14:textId="77777777" w:rsidTr="00AF4B64">
        <w:tc>
          <w:tcPr>
            <w:tcW w:w="1132" w:type="dxa"/>
          </w:tcPr>
          <w:p w14:paraId="2FF06FB0" w14:textId="589FAE36" w:rsidR="00AF4B64" w:rsidRPr="00B354B2" w:rsidRDefault="00AF4B64" w:rsidP="00B354B2">
            <w:pPr>
              <w:spacing w:line="276" w:lineRule="auto"/>
            </w:pPr>
            <w:r w:rsidRPr="00B354B2">
              <w:t>II klasy szkół ponadgimnazjalnych</w:t>
            </w:r>
          </w:p>
        </w:tc>
        <w:tc>
          <w:tcPr>
            <w:tcW w:w="1132" w:type="dxa"/>
          </w:tcPr>
          <w:p w14:paraId="35F97B2B" w14:textId="1D2C1F02" w:rsidR="00AF4B64" w:rsidRPr="00B354B2" w:rsidRDefault="00AF4B64" w:rsidP="00B354B2">
            <w:pPr>
              <w:spacing w:line="276" w:lineRule="auto"/>
            </w:pPr>
            <w:r w:rsidRPr="00B354B2">
              <w:t>W czasie 12 miesięcy przed badaniem</w:t>
            </w:r>
          </w:p>
        </w:tc>
        <w:tc>
          <w:tcPr>
            <w:tcW w:w="1133" w:type="dxa"/>
          </w:tcPr>
          <w:p w14:paraId="3EF6FE5B" w14:textId="100995C0" w:rsidR="00AF4B64" w:rsidRPr="00B354B2" w:rsidRDefault="00AF4B64" w:rsidP="00B354B2">
            <w:pPr>
              <w:spacing w:line="276" w:lineRule="auto"/>
            </w:pPr>
            <w:r w:rsidRPr="00B354B2">
              <w:t>88,0</w:t>
            </w:r>
          </w:p>
        </w:tc>
        <w:tc>
          <w:tcPr>
            <w:tcW w:w="1133" w:type="dxa"/>
          </w:tcPr>
          <w:p w14:paraId="2488CBD1" w14:textId="51AE9715" w:rsidR="00AF4B64" w:rsidRPr="00B354B2" w:rsidRDefault="00B354B2" w:rsidP="00B354B2">
            <w:pPr>
              <w:spacing w:line="276" w:lineRule="auto"/>
            </w:pPr>
            <w:r w:rsidRPr="00B354B2">
              <w:t>93,8</w:t>
            </w:r>
          </w:p>
        </w:tc>
        <w:tc>
          <w:tcPr>
            <w:tcW w:w="1133" w:type="dxa"/>
          </w:tcPr>
          <w:p w14:paraId="2EFFD3D7" w14:textId="02ADC9B8" w:rsidR="00AF4B64" w:rsidRPr="00B354B2" w:rsidRDefault="00B354B2" w:rsidP="00B354B2">
            <w:pPr>
              <w:spacing w:line="276" w:lineRule="auto"/>
            </w:pPr>
            <w:r w:rsidRPr="00B354B2">
              <w:t>93,4</w:t>
            </w:r>
          </w:p>
        </w:tc>
        <w:tc>
          <w:tcPr>
            <w:tcW w:w="1133" w:type="dxa"/>
          </w:tcPr>
          <w:p w14:paraId="276E9A73" w14:textId="3175BFEA" w:rsidR="00AF4B64" w:rsidRPr="00B354B2" w:rsidRDefault="00B354B2" w:rsidP="00B354B2">
            <w:pPr>
              <w:spacing w:line="276" w:lineRule="auto"/>
            </w:pPr>
            <w:r w:rsidRPr="00B354B2">
              <w:t>92,0</w:t>
            </w:r>
          </w:p>
        </w:tc>
        <w:tc>
          <w:tcPr>
            <w:tcW w:w="1133" w:type="dxa"/>
          </w:tcPr>
          <w:p w14:paraId="59280238" w14:textId="65887CAC" w:rsidR="00AF4B64" w:rsidRPr="00B354B2" w:rsidRDefault="00B354B2" w:rsidP="00B354B2">
            <w:pPr>
              <w:spacing w:line="276" w:lineRule="auto"/>
            </w:pPr>
            <w:r w:rsidRPr="00B354B2">
              <w:t>91,6</w:t>
            </w:r>
          </w:p>
        </w:tc>
        <w:tc>
          <w:tcPr>
            <w:tcW w:w="1133" w:type="dxa"/>
          </w:tcPr>
          <w:p w14:paraId="6EEA1361" w14:textId="4F5FFFD2" w:rsidR="00AF4B64" w:rsidRPr="00B354B2" w:rsidRDefault="00B354B2" w:rsidP="00B354B2">
            <w:pPr>
              <w:spacing w:line="276" w:lineRule="auto"/>
            </w:pPr>
            <w:r w:rsidRPr="00B354B2">
              <w:t>92,7</w:t>
            </w:r>
          </w:p>
        </w:tc>
      </w:tr>
      <w:tr w:rsidR="00AF4B64" w14:paraId="365F72EE" w14:textId="77777777" w:rsidTr="00AF4B64">
        <w:tc>
          <w:tcPr>
            <w:tcW w:w="1132" w:type="dxa"/>
          </w:tcPr>
          <w:p w14:paraId="57D95763" w14:textId="21421A02" w:rsidR="00AF4B64" w:rsidRPr="00B354B2" w:rsidRDefault="00AF4B64" w:rsidP="00B354B2">
            <w:pPr>
              <w:spacing w:line="276" w:lineRule="auto"/>
            </w:pPr>
            <w:r w:rsidRPr="00B354B2">
              <w:t>II klasy szkół ponadgimnazjalnych</w:t>
            </w:r>
          </w:p>
        </w:tc>
        <w:tc>
          <w:tcPr>
            <w:tcW w:w="1132" w:type="dxa"/>
          </w:tcPr>
          <w:p w14:paraId="47FA609C" w14:textId="376F57CC" w:rsidR="00AF4B64" w:rsidRPr="00B354B2" w:rsidRDefault="00AF4B64" w:rsidP="00B354B2">
            <w:pPr>
              <w:spacing w:line="276" w:lineRule="auto"/>
            </w:pPr>
            <w:r w:rsidRPr="00B354B2">
              <w:t>W czasie 30 dni przed badaniem</w:t>
            </w:r>
          </w:p>
        </w:tc>
        <w:tc>
          <w:tcPr>
            <w:tcW w:w="1133" w:type="dxa"/>
          </w:tcPr>
          <w:p w14:paraId="6B590CDF" w14:textId="245A30E0" w:rsidR="00AF4B64" w:rsidRPr="00B354B2" w:rsidRDefault="00AF4B64" w:rsidP="00B354B2">
            <w:pPr>
              <w:spacing w:line="276" w:lineRule="auto"/>
            </w:pPr>
            <w:r w:rsidRPr="00B354B2">
              <w:t>65,6</w:t>
            </w:r>
          </w:p>
        </w:tc>
        <w:tc>
          <w:tcPr>
            <w:tcW w:w="1133" w:type="dxa"/>
          </w:tcPr>
          <w:p w14:paraId="524FBCCC" w14:textId="2FF38FAE" w:rsidR="00AF4B64" w:rsidRPr="00B354B2" w:rsidRDefault="00B354B2" w:rsidP="00B354B2">
            <w:pPr>
              <w:spacing w:line="276" w:lineRule="auto"/>
            </w:pPr>
            <w:r w:rsidRPr="00B354B2">
              <w:t>78,1</w:t>
            </w:r>
          </w:p>
        </w:tc>
        <w:tc>
          <w:tcPr>
            <w:tcW w:w="1133" w:type="dxa"/>
          </w:tcPr>
          <w:p w14:paraId="580ACCA1" w14:textId="6BF0AA5A" w:rsidR="00AF4B64" w:rsidRPr="00B354B2" w:rsidRDefault="00B354B2" w:rsidP="00B354B2">
            <w:pPr>
              <w:spacing w:line="276" w:lineRule="auto"/>
            </w:pPr>
            <w:r w:rsidRPr="00B354B2">
              <w:t>78,9</w:t>
            </w:r>
          </w:p>
        </w:tc>
        <w:tc>
          <w:tcPr>
            <w:tcW w:w="1133" w:type="dxa"/>
          </w:tcPr>
          <w:p w14:paraId="31591342" w14:textId="194F8D76" w:rsidR="00AF4B64" w:rsidRPr="00B354B2" w:rsidRDefault="00B354B2" w:rsidP="00B354B2">
            <w:pPr>
              <w:spacing w:line="276" w:lineRule="auto"/>
            </w:pPr>
            <w:r w:rsidRPr="00B354B2">
              <w:t>79,5</w:t>
            </w:r>
          </w:p>
        </w:tc>
        <w:tc>
          <w:tcPr>
            <w:tcW w:w="1133" w:type="dxa"/>
          </w:tcPr>
          <w:p w14:paraId="41448B7D" w14:textId="5EA51E73" w:rsidR="00AF4B64" w:rsidRPr="00B354B2" w:rsidRDefault="00B354B2" w:rsidP="00B354B2">
            <w:pPr>
              <w:spacing w:line="276" w:lineRule="auto"/>
            </w:pPr>
            <w:r w:rsidRPr="00B354B2">
              <w:t>80,4</w:t>
            </w:r>
          </w:p>
        </w:tc>
        <w:tc>
          <w:tcPr>
            <w:tcW w:w="1133" w:type="dxa"/>
          </w:tcPr>
          <w:p w14:paraId="7DA8234E" w14:textId="29BEEDD6" w:rsidR="00AF4B64" w:rsidRPr="00B354B2" w:rsidRDefault="00B354B2" w:rsidP="00B354B2">
            <w:pPr>
              <w:spacing w:line="276" w:lineRule="auto"/>
            </w:pPr>
            <w:r w:rsidRPr="00B354B2">
              <w:t>82,3</w:t>
            </w:r>
          </w:p>
        </w:tc>
      </w:tr>
    </w:tbl>
    <w:p w14:paraId="7FEC5B44" w14:textId="1B619072" w:rsidR="001A52F1" w:rsidRDefault="001A52F1" w:rsidP="001A52F1">
      <w:r>
        <w:t xml:space="preserve">Młodzież wskazała również które z poszczególnych rodzajów alkoholu są dla nich najbardziej popularne. </w:t>
      </w:r>
      <w:r>
        <w:rPr>
          <w:sz w:val="23"/>
          <w:szCs w:val="23"/>
        </w:rPr>
        <w:t>Zarówno wśród gimnazjalistów, jak i wśród młodzieży starszej najwyższe odsetki konsumentów ma piwo, na drugim miejscu znajduje się wódka, a</w:t>
      </w:r>
      <w:r w:rsidR="00EB18A0">
        <w:rPr>
          <w:sz w:val="23"/>
          <w:szCs w:val="23"/>
        </w:rPr>
        <w:t> </w:t>
      </w:r>
      <w:r>
        <w:rPr>
          <w:sz w:val="23"/>
          <w:szCs w:val="23"/>
        </w:rPr>
        <w:t>dopiero na trzecim wino. Każdy z trzech typów napojów jest bardziej popularny w</w:t>
      </w:r>
      <w:r w:rsidR="006C6D31">
        <w:rPr>
          <w:sz w:val="23"/>
          <w:szCs w:val="23"/>
        </w:rPr>
        <w:t> </w:t>
      </w:r>
      <w:r>
        <w:rPr>
          <w:sz w:val="23"/>
          <w:szCs w:val="23"/>
        </w:rPr>
        <w:t>klasach ponadgimnazjalnych w porównaniu z klasami gimnazjalnymi.</w:t>
      </w:r>
    </w:p>
    <w:p w14:paraId="3A502414" w14:textId="0C96B5EC" w:rsidR="001A52F1" w:rsidRPr="00C8435C" w:rsidRDefault="001A52F1" w:rsidP="00C8435C">
      <w:pPr>
        <w:pStyle w:val="Nagwek3"/>
        <w:rPr>
          <w:szCs w:val="22"/>
        </w:rPr>
      </w:pPr>
      <w:r w:rsidRPr="000B6BD6">
        <w:lastRenderedPageBreak/>
        <w:t>Tabela 2.</w:t>
      </w:r>
      <w:r w:rsidR="00C8435C">
        <w:br/>
      </w:r>
      <w:r w:rsidRPr="000B6BD6">
        <w:t>Picie poszczególnych napojów alkoholowych w czasie ostatnich 30 dni przed badaniem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019"/>
        <w:gridCol w:w="939"/>
        <w:gridCol w:w="939"/>
        <w:gridCol w:w="940"/>
        <w:gridCol w:w="940"/>
        <w:gridCol w:w="940"/>
        <w:gridCol w:w="940"/>
      </w:tblGrid>
      <w:tr w:rsidR="00B354B2" w14:paraId="1D9062B8" w14:textId="77777777" w:rsidTr="00B354B2">
        <w:tc>
          <w:tcPr>
            <w:tcW w:w="1132" w:type="dxa"/>
          </w:tcPr>
          <w:p w14:paraId="648B5DDC" w14:textId="6C742D3A" w:rsidR="00B354B2" w:rsidRPr="00B354B2" w:rsidRDefault="00B354B2" w:rsidP="00B354B2">
            <w:pPr>
              <w:spacing w:line="276" w:lineRule="auto"/>
              <w:rPr>
                <w:b/>
                <w:bCs/>
              </w:rPr>
            </w:pPr>
            <w:r w:rsidRPr="00B354B2">
              <w:rPr>
                <w:b/>
                <w:bCs/>
              </w:rPr>
              <w:t>Poziom klasy</w:t>
            </w:r>
          </w:p>
        </w:tc>
        <w:tc>
          <w:tcPr>
            <w:tcW w:w="1132" w:type="dxa"/>
          </w:tcPr>
          <w:p w14:paraId="519C9C55" w14:textId="77777777" w:rsidR="00B354B2" w:rsidRPr="00B354B2" w:rsidRDefault="00B354B2" w:rsidP="00B354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133" w:type="dxa"/>
          </w:tcPr>
          <w:p w14:paraId="002659CD" w14:textId="34E398B6" w:rsidR="00B354B2" w:rsidRPr="00B354B2" w:rsidRDefault="00B354B2" w:rsidP="00B354B2">
            <w:pPr>
              <w:spacing w:line="276" w:lineRule="auto"/>
              <w:rPr>
                <w:b/>
                <w:bCs/>
              </w:rPr>
            </w:pPr>
            <w:r w:rsidRPr="00B354B2">
              <w:rPr>
                <w:b/>
                <w:bCs/>
              </w:rPr>
              <w:t>1995</w:t>
            </w:r>
          </w:p>
        </w:tc>
        <w:tc>
          <w:tcPr>
            <w:tcW w:w="1133" w:type="dxa"/>
          </w:tcPr>
          <w:p w14:paraId="5A4FB6AF" w14:textId="6F5B3D6E" w:rsidR="00B354B2" w:rsidRPr="00B354B2" w:rsidRDefault="00B354B2" w:rsidP="00B354B2">
            <w:pPr>
              <w:spacing w:line="276" w:lineRule="auto"/>
              <w:rPr>
                <w:b/>
                <w:bCs/>
              </w:rPr>
            </w:pPr>
            <w:r w:rsidRPr="00B354B2">
              <w:rPr>
                <w:b/>
                <w:bCs/>
              </w:rPr>
              <w:t>1999</w:t>
            </w:r>
          </w:p>
        </w:tc>
        <w:tc>
          <w:tcPr>
            <w:tcW w:w="1133" w:type="dxa"/>
          </w:tcPr>
          <w:p w14:paraId="3F202DAB" w14:textId="696D1DA8" w:rsidR="00B354B2" w:rsidRPr="00B354B2" w:rsidRDefault="00B354B2" w:rsidP="00B354B2">
            <w:pPr>
              <w:spacing w:line="276" w:lineRule="auto"/>
              <w:rPr>
                <w:b/>
                <w:bCs/>
              </w:rPr>
            </w:pPr>
            <w:r w:rsidRPr="00B354B2">
              <w:rPr>
                <w:b/>
                <w:bCs/>
              </w:rPr>
              <w:t>2003</w:t>
            </w:r>
          </w:p>
        </w:tc>
        <w:tc>
          <w:tcPr>
            <w:tcW w:w="1133" w:type="dxa"/>
          </w:tcPr>
          <w:p w14:paraId="5084D608" w14:textId="1043162D" w:rsidR="00B354B2" w:rsidRPr="00B354B2" w:rsidRDefault="00B354B2" w:rsidP="00B354B2">
            <w:pPr>
              <w:spacing w:line="276" w:lineRule="auto"/>
              <w:rPr>
                <w:b/>
                <w:bCs/>
              </w:rPr>
            </w:pPr>
            <w:r w:rsidRPr="00B354B2">
              <w:rPr>
                <w:b/>
                <w:bCs/>
              </w:rPr>
              <w:t>2007</w:t>
            </w:r>
          </w:p>
        </w:tc>
        <w:tc>
          <w:tcPr>
            <w:tcW w:w="1133" w:type="dxa"/>
          </w:tcPr>
          <w:p w14:paraId="1313D3BD" w14:textId="4F3EFAE8" w:rsidR="00B354B2" w:rsidRPr="00B354B2" w:rsidRDefault="00B354B2" w:rsidP="00B354B2">
            <w:pPr>
              <w:spacing w:line="276" w:lineRule="auto"/>
              <w:rPr>
                <w:b/>
                <w:bCs/>
              </w:rPr>
            </w:pPr>
            <w:r w:rsidRPr="00B354B2">
              <w:rPr>
                <w:b/>
                <w:bCs/>
              </w:rPr>
              <w:t>2011</w:t>
            </w:r>
          </w:p>
        </w:tc>
        <w:tc>
          <w:tcPr>
            <w:tcW w:w="1133" w:type="dxa"/>
          </w:tcPr>
          <w:p w14:paraId="7AAEC389" w14:textId="0FD26B79" w:rsidR="00B354B2" w:rsidRPr="00B354B2" w:rsidRDefault="00B354B2" w:rsidP="00B354B2">
            <w:pPr>
              <w:spacing w:line="276" w:lineRule="auto"/>
              <w:rPr>
                <w:b/>
                <w:bCs/>
              </w:rPr>
            </w:pPr>
            <w:r w:rsidRPr="00B354B2">
              <w:rPr>
                <w:b/>
                <w:bCs/>
              </w:rPr>
              <w:t>2015</w:t>
            </w:r>
          </w:p>
        </w:tc>
      </w:tr>
      <w:tr w:rsidR="00B354B2" w14:paraId="2FC141B3" w14:textId="77777777" w:rsidTr="00B354B2">
        <w:tc>
          <w:tcPr>
            <w:tcW w:w="1132" w:type="dxa"/>
          </w:tcPr>
          <w:p w14:paraId="472801BD" w14:textId="48279C23" w:rsidR="00B354B2" w:rsidRPr="00B354B2" w:rsidRDefault="00B354B2" w:rsidP="00B354B2">
            <w:pPr>
              <w:spacing w:line="276" w:lineRule="auto"/>
            </w:pPr>
            <w:r w:rsidRPr="00B354B2">
              <w:t>III klasy gimnazjum</w:t>
            </w:r>
          </w:p>
        </w:tc>
        <w:tc>
          <w:tcPr>
            <w:tcW w:w="1132" w:type="dxa"/>
          </w:tcPr>
          <w:p w14:paraId="64D781C8" w14:textId="451DF70C" w:rsidR="00B354B2" w:rsidRPr="00B354B2" w:rsidRDefault="00B354B2" w:rsidP="00B354B2">
            <w:pPr>
              <w:spacing w:line="276" w:lineRule="auto"/>
            </w:pPr>
            <w:r w:rsidRPr="00B354B2">
              <w:t>piwo</w:t>
            </w:r>
          </w:p>
        </w:tc>
        <w:tc>
          <w:tcPr>
            <w:tcW w:w="1133" w:type="dxa"/>
          </w:tcPr>
          <w:p w14:paraId="3A9AB27E" w14:textId="6B368854" w:rsidR="00B354B2" w:rsidRPr="00B354B2" w:rsidRDefault="00B354B2" w:rsidP="00B354B2">
            <w:pPr>
              <w:spacing w:line="276" w:lineRule="auto"/>
            </w:pPr>
            <w:r w:rsidRPr="00B354B2">
              <w:t>45,6</w:t>
            </w:r>
          </w:p>
        </w:tc>
        <w:tc>
          <w:tcPr>
            <w:tcW w:w="1133" w:type="dxa"/>
          </w:tcPr>
          <w:p w14:paraId="5BBE67A2" w14:textId="7D748E03" w:rsidR="00B354B2" w:rsidRPr="00B354B2" w:rsidRDefault="00B354B2" w:rsidP="00B354B2">
            <w:pPr>
              <w:spacing w:line="276" w:lineRule="auto"/>
            </w:pPr>
            <w:r w:rsidRPr="00B354B2">
              <w:t>52,8</w:t>
            </w:r>
          </w:p>
        </w:tc>
        <w:tc>
          <w:tcPr>
            <w:tcW w:w="1133" w:type="dxa"/>
          </w:tcPr>
          <w:p w14:paraId="329AA637" w14:textId="676AD6FD" w:rsidR="00B354B2" w:rsidRPr="00B354B2" w:rsidRDefault="00B354B2" w:rsidP="00B354B2">
            <w:pPr>
              <w:spacing w:line="276" w:lineRule="auto"/>
            </w:pPr>
            <w:r w:rsidRPr="00B354B2">
              <w:t>68,8</w:t>
            </w:r>
          </w:p>
        </w:tc>
        <w:tc>
          <w:tcPr>
            <w:tcW w:w="1133" w:type="dxa"/>
          </w:tcPr>
          <w:p w14:paraId="71E76930" w14:textId="5AF460C1" w:rsidR="00B354B2" w:rsidRPr="00B354B2" w:rsidRDefault="00B354B2" w:rsidP="00B354B2">
            <w:pPr>
              <w:spacing w:line="276" w:lineRule="auto"/>
            </w:pPr>
            <w:r w:rsidRPr="00B354B2">
              <w:t>60,3</w:t>
            </w:r>
          </w:p>
        </w:tc>
        <w:tc>
          <w:tcPr>
            <w:tcW w:w="1133" w:type="dxa"/>
          </w:tcPr>
          <w:p w14:paraId="55BB5524" w14:textId="2AAEE030" w:rsidR="00B354B2" w:rsidRPr="00B354B2" w:rsidRDefault="00B354B2" w:rsidP="00B354B2">
            <w:pPr>
              <w:spacing w:line="276" w:lineRule="auto"/>
            </w:pPr>
            <w:r w:rsidRPr="00B354B2">
              <w:t>57,4</w:t>
            </w:r>
          </w:p>
        </w:tc>
        <w:tc>
          <w:tcPr>
            <w:tcW w:w="1133" w:type="dxa"/>
          </w:tcPr>
          <w:p w14:paraId="0EBE25EA" w14:textId="0922677E" w:rsidR="00B354B2" w:rsidRPr="00B354B2" w:rsidRDefault="00B354B2" w:rsidP="00B354B2">
            <w:pPr>
              <w:spacing w:line="276" w:lineRule="auto"/>
            </w:pPr>
            <w:r w:rsidRPr="00B354B2">
              <w:t>51,3</w:t>
            </w:r>
          </w:p>
        </w:tc>
      </w:tr>
      <w:tr w:rsidR="00B354B2" w14:paraId="117E43B8" w14:textId="77777777" w:rsidTr="00B354B2">
        <w:tc>
          <w:tcPr>
            <w:tcW w:w="1132" w:type="dxa"/>
          </w:tcPr>
          <w:p w14:paraId="240232A4" w14:textId="75B6B406" w:rsidR="00B354B2" w:rsidRPr="00B354B2" w:rsidRDefault="00B354B2" w:rsidP="00B354B2">
            <w:pPr>
              <w:spacing w:line="276" w:lineRule="auto"/>
            </w:pPr>
            <w:r w:rsidRPr="00B354B2">
              <w:t>III klasy gimnazjum</w:t>
            </w:r>
          </w:p>
        </w:tc>
        <w:tc>
          <w:tcPr>
            <w:tcW w:w="1132" w:type="dxa"/>
          </w:tcPr>
          <w:p w14:paraId="035D836A" w14:textId="192BAAFB" w:rsidR="00B354B2" w:rsidRPr="00B354B2" w:rsidRDefault="00B354B2" w:rsidP="00B354B2">
            <w:pPr>
              <w:spacing w:line="276" w:lineRule="auto"/>
            </w:pPr>
            <w:r w:rsidRPr="00B354B2">
              <w:t>wino</w:t>
            </w:r>
          </w:p>
        </w:tc>
        <w:tc>
          <w:tcPr>
            <w:tcW w:w="1133" w:type="dxa"/>
          </w:tcPr>
          <w:p w14:paraId="35873813" w14:textId="42854D12" w:rsidR="00B354B2" w:rsidRPr="00B354B2" w:rsidRDefault="00B354B2" w:rsidP="00B354B2">
            <w:pPr>
              <w:spacing w:line="276" w:lineRule="auto"/>
            </w:pPr>
            <w:r w:rsidRPr="00B354B2">
              <w:t>32,8</w:t>
            </w:r>
          </w:p>
        </w:tc>
        <w:tc>
          <w:tcPr>
            <w:tcW w:w="1133" w:type="dxa"/>
          </w:tcPr>
          <w:p w14:paraId="1F7EFE15" w14:textId="3C06FC81" w:rsidR="00B354B2" w:rsidRPr="00B354B2" w:rsidRDefault="00B354B2" w:rsidP="00B354B2">
            <w:pPr>
              <w:spacing w:line="276" w:lineRule="auto"/>
            </w:pPr>
            <w:r w:rsidRPr="00B354B2">
              <w:t>24,4</w:t>
            </w:r>
          </w:p>
        </w:tc>
        <w:tc>
          <w:tcPr>
            <w:tcW w:w="1133" w:type="dxa"/>
          </w:tcPr>
          <w:p w14:paraId="65E6228D" w14:textId="10EBC5BA" w:rsidR="00B354B2" w:rsidRPr="00B354B2" w:rsidRDefault="00B354B2" w:rsidP="00B354B2">
            <w:pPr>
              <w:spacing w:line="276" w:lineRule="auto"/>
            </w:pPr>
            <w:r w:rsidRPr="00B354B2">
              <w:t>23,7</w:t>
            </w:r>
          </w:p>
        </w:tc>
        <w:tc>
          <w:tcPr>
            <w:tcW w:w="1133" w:type="dxa"/>
          </w:tcPr>
          <w:p w14:paraId="48C85A88" w14:textId="11DF668C" w:rsidR="00B354B2" w:rsidRPr="00B354B2" w:rsidRDefault="00B354B2" w:rsidP="00B354B2">
            <w:pPr>
              <w:spacing w:line="276" w:lineRule="auto"/>
            </w:pPr>
            <w:r w:rsidRPr="00B354B2">
              <w:t>22,6</w:t>
            </w:r>
          </w:p>
        </w:tc>
        <w:tc>
          <w:tcPr>
            <w:tcW w:w="1133" w:type="dxa"/>
          </w:tcPr>
          <w:p w14:paraId="4945EF0B" w14:textId="71FF7DC6" w:rsidR="00B354B2" w:rsidRPr="00B354B2" w:rsidRDefault="00B354B2" w:rsidP="00B354B2">
            <w:pPr>
              <w:spacing w:line="276" w:lineRule="auto"/>
            </w:pPr>
            <w:r w:rsidRPr="00B354B2">
              <w:t>26,0</w:t>
            </w:r>
          </w:p>
        </w:tc>
        <w:tc>
          <w:tcPr>
            <w:tcW w:w="1133" w:type="dxa"/>
          </w:tcPr>
          <w:p w14:paraId="1AF05875" w14:textId="505E0A61" w:rsidR="00B354B2" w:rsidRPr="00B354B2" w:rsidRDefault="00B354B2" w:rsidP="00B354B2">
            <w:pPr>
              <w:spacing w:line="276" w:lineRule="auto"/>
            </w:pPr>
            <w:r w:rsidRPr="00B354B2">
              <w:t>21,1</w:t>
            </w:r>
          </w:p>
        </w:tc>
      </w:tr>
      <w:tr w:rsidR="00B354B2" w14:paraId="2CF17A26" w14:textId="77777777" w:rsidTr="00B354B2">
        <w:tc>
          <w:tcPr>
            <w:tcW w:w="1132" w:type="dxa"/>
          </w:tcPr>
          <w:p w14:paraId="33F89AB3" w14:textId="7D252E21" w:rsidR="00B354B2" w:rsidRPr="00B354B2" w:rsidRDefault="00B354B2" w:rsidP="00B354B2">
            <w:pPr>
              <w:spacing w:line="276" w:lineRule="auto"/>
            </w:pPr>
            <w:r w:rsidRPr="00B354B2">
              <w:t>III klasy gimnazjum</w:t>
            </w:r>
          </w:p>
        </w:tc>
        <w:tc>
          <w:tcPr>
            <w:tcW w:w="1132" w:type="dxa"/>
          </w:tcPr>
          <w:p w14:paraId="635388FC" w14:textId="4BB56207" w:rsidR="00B354B2" w:rsidRPr="00B354B2" w:rsidRDefault="00B354B2" w:rsidP="00B354B2">
            <w:pPr>
              <w:spacing w:line="276" w:lineRule="auto"/>
            </w:pPr>
            <w:r w:rsidRPr="00B354B2">
              <w:t>wódka</w:t>
            </w:r>
          </w:p>
        </w:tc>
        <w:tc>
          <w:tcPr>
            <w:tcW w:w="1133" w:type="dxa"/>
          </w:tcPr>
          <w:p w14:paraId="16BB2216" w14:textId="299D3DF4" w:rsidR="00B354B2" w:rsidRPr="00B354B2" w:rsidRDefault="00B354B2" w:rsidP="00B354B2">
            <w:pPr>
              <w:spacing w:line="276" w:lineRule="auto"/>
            </w:pPr>
            <w:r w:rsidRPr="00B354B2">
              <w:t>29,9</w:t>
            </w:r>
          </w:p>
        </w:tc>
        <w:tc>
          <w:tcPr>
            <w:tcW w:w="1133" w:type="dxa"/>
          </w:tcPr>
          <w:p w14:paraId="2417671B" w14:textId="634DD6EB" w:rsidR="00B354B2" w:rsidRPr="00B354B2" w:rsidRDefault="00B354B2" w:rsidP="00B354B2">
            <w:pPr>
              <w:spacing w:line="276" w:lineRule="auto"/>
            </w:pPr>
            <w:r w:rsidRPr="00B354B2">
              <w:t>25,0</w:t>
            </w:r>
          </w:p>
        </w:tc>
        <w:tc>
          <w:tcPr>
            <w:tcW w:w="1133" w:type="dxa"/>
          </w:tcPr>
          <w:p w14:paraId="30DB4ABB" w14:textId="454BCF2D" w:rsidR="00B354B2" w:rsidRPr="00B354B2" w:rsidRDefault="00B354B2" w:rsidP="00B354B2">
            <w:pPr>
              <w:spacing w:line="276" w:lineRule="auto"/>
            </w:pPr>
            <w:r w:rsidRPr="00B354B2">
              <w:t>36,7</w:t>
            </w:r>
          </w:p>
        </w:tc>
        <w:tc>
          <w:tcPr>
            <w:tcW w:w="1133" w:type="dxa"/>
          </w:tcPr>
          <w:p w14:paraId="67CEAC31" w14:textId="34CF31EB" w:rsidR="00B354B2" w:rsidRPr="00B354B2" w:rsidRDefault="00B354B2" w:rsidP="00B354B2">
            <w:pPr>
              <w:spacing w:line="276" w:lineRule="auto"/>
            </w:pPr>
            <w:r w:rsidRPr="00B354B2">
              <w:t>30,3</w:t>
            </w:r>
          </w:p>
        </w:tc>
        <w:tc>
          <w:tcPr>
            <w:tcW w:w="1133" w:type="dxa"/>
          </w:tcPr>
          <w:p w14:paraId="7EB0BFD8" w14:textId="105A40F6" w:rsidR="00B354B2" w:rsidRPr="00B354B2" w:rsidRDefault="00B354B2" w:rsidP="00B354B2">
            <w:pPr>
              <w:spacing w:line="276" w:lineRule="auto"/>
            </w:pPr>
            <w:r w:rsidRPr="00B354B2">
              <w:t>40,7</w:t>
            </w:r>
          </w:p>
        </w:tc>
        <w:tc>
          <w:tcPr>
            <w:tcW w:w="1133" w:type="dxa"/>
          </w:tcPr>
          <w:p w14:paraId="5DBCBED3" w14:textId="3C05F67E" w:rsidR="00B354B2" w:rsidRPr="00B354B2" w:rsidRDefault="00B354B2" w:rsidP="00B354B2">
            <w:pPr>
              <w:spacing w:line="276" w:lineRule="auto"/>
            </w:pPr>
            <w:r w:rsidRPr="00B354B2">
              <w:t>33,1</w:t>
            </w:r>
          </w:p>
        </w:tc>
      </w:tr>
      <w:tr w:rsidR="00B354B2" w14:paraId="3F41ABA1" w14:textId="77777777" w:rsidTr="00B354B2">
        <w:tc>
          <w:tcPr>
            <w:tcW w:w="1132" w:type="dxa"/>
          </w:tcPr>
          <w:p w14:paraId="46E7C0F2" w14:textId="51F7D6B9" w:rsidR="00B354B2" w:rsidRPr="00B354B2" w:rsidRDefault="00B354B2" w:rsidP="00B354B2">
            <w:pPr>
              <w:spacing w:line="276" w:lineRule="auto"/>
            </w:pPr>
            <w:r w:rsidRPr="00B354B2">
              <w:t>II klasy szkół ponadgimnazjalnych</w:t>
            </w:r>
          </w:p>
        </w:tc>
        <w:tc>
          <w:tcPr>
            <w:tcW w:w="1132" w:type="dxa"/>
          </w:tcPr>
          <w:p w14:paraId="43E1E625" w14:textId="179033A3" w:rsidR="00B354B2" w:rsidRPr="00B354B2" w:rsidRDefault="00B354B2" w:rsidP="00B354B2">
            <w:pPr>
              <w:spacing w:line="276" w:lineRule="auto"/>
            </w:pPr>
            <w:r w:rsidRPr="00B354B2">
              <w:t>piwo</w:t>
            </w:r>
          </w:p>
        </w:tc>
        <w:tc>
          <w:tcPr>
            <w:tcW w:w="1133" w:type="dxa"/>
          </w:tcPr>
          <w:p w14:paraId="4C46F84D" w14:textId="70042E2C" w:rsidR="00B354B2" w:rsidRPr="00B354B2" w:rsidRDefault="00B354B2" w:rsidP="00B354B2">
            <w:pPr>
              <w:spacing w:line="276" w:lineRule="auto"/>
            </w:pPr>
            <w:r w:rsidRPr="00B354B2">
              <w:t>55,9</w:t>
            </w:r>
          </w:p>
        </w:tc>
        <w:tc>
          <w:tcPr>
            <w:tcW w:w="1133" w:type="dxa"/>
          </w:tcPr>
          <w:p w14:paraId="59B07A29" w14:textId="790B6A32" w:rsidR="00B354B2" w:rsidRPr="00B354B2" w:rsidRDefault="00B354B2" w:rsidP="00B354B2">
            <w:pPr>
              <w:spacing w:line="276" w:lineRule="auto"/>
            </w:pPr>
            <w:r w:rsidRPr="00B354B2">
              <w:t>66,2</w:t>
            </w:r>
          </w:p>
        </w:tc>
        <w:tc>
          <w:tcPr>
            <w:tcW w:w="1133" w:type="dxa"/>
          </w:tcPr>
          <w:p w14:paraId="624B6F14" w14:textId="0F62C529" w:rsidR="00B354B2" w:rsidRPr="00B354B2" w:rsidRDefault="00B354B2" w:rsidP="00B354B2">
            <w:pPr>
              <w:spacing w:line="276" w:lineRule="auto"/>
            </w:pPr>
            <w:r w:rsidRPr="00B354B2">
              <w:t>78,6</w:t>
            </w:r>
          </w:p>
        </w:tc>
        <w:tc>
          <w:tcPr>
            <w:tcW w:w="1133" w:type="dxa"/>
          </w:tcPr>
          <w:p w14:paraId="02F13999" w14:textId="3BB8A861" w:rsidR="00B354B2" w:rsidRPr="00B354B2" w:rsidRDefault="00B354B2" w:rsidP="00B354B2">
            <w:pPr>
              <w:spacing w:line="276" w:lineRule="auto"/>
            </w:pPr>
            <w:r w:rsidRPr="00B354B2">
              <w:t>78,8</w:t>
            </w:r>
          </w:p>
        </w:tc>
        <w:tc>
          <w:tcPr>
            <w:tcW w:w="1133" w:type="dxa"/>
          </w:tcPr>
          <w:p w14:paraId="7B3B4233" w14:textId="2A33C7FD" w:rsidR="00B354B2" w:rsidRPr="00B354B2" w:rsidRDefault="00B354B2" w:rsidP="00B354B2">
            <w:pPr>
              <w:spacing w:line="276" w:lineRule="auto"/>
            </w:pPr>
            <w:r w:rsidRPr="00B354B2">
              <w:t>78,1</w:t>
            </w:r>
          </w:p>
        </w:tc>
        <w:tc>
          <w:tcPr>
            <w:tcW w:w="1133" w:type="dxa"/>
          </w:tcPr>
          <w:p w14:paraId="2B679165" w14:textId="36D2916D" w:rsidR="00B354B2" w:rsidRPr="00B354B2" w:rsidRDefault="00B354B2" w:rsidP="00B354B2">
            <w:pPr>
              <w:spacing w:line="276" w:lineRule="auto"/>
            </w:pPr>
            <w:r w:rsidRPr="00B354B2">
              <w:t>78,9</w:t>
            </w:r>
          </w:p>
        </w:tc>
      </w:tr>
      <w:tr w:rsidR="00B354B2" w14:paraId="30B93965" w14:textId="77777777" w:rsidTr="00B354B2">
        <w:tc>
          <w:tcPr>
            <w:tcW w:w="1132" w:type="dxa"/>
          </w:tcPr>
          <w:p w14:paraId="55621475" w14:textId="2BF556E4" w:rsidR="00B354B2" w:rsidRPr="00B354B2" w:rsidRDefault="00B354B2" w:rsidP="00B354B2">
            <w:pPr>
              <w:spacing w:line="276" w:lineRule="auto"/>
            </w:pPr>
            <w:r w:rsidRPr="00B354B2">
              <w:t>II klasy szkół ponadgimnazjalnych</w:t>
            </w:r>
          </w:p>
        </w:tc>
        <w:tc>
          <w:tcPr>
            <w:tcW w:w="1132" w:type="dxa"/>
          </w:tcPr>
          <w:p w14:paraId="2EB7A598" w14:textId="7B05A4DB" w:rsidR="00B354B2" w:rsidRPr="00B354B2" w:rsidRDefault="00B354B2" w:rsidP="00B354B2">
            <w:pPr>
              <w:spacing w:line="276" w:lineRule="auto"/>
            </w:pPr>
            <w:r w:rsidRPr="00B354B2">
              <w:t>wino</w:t>
            </w:r>
          </w:p>
        </w:tc>
        <w:tc>
          <w:tcPr>
            <w:tcW w:w="1133" w:type="dxa"/>
          </w:tcPr>
          <w:p w14:paraId="565890EF" w14:textId="12C3AA32" w:rsidR="00B354B2" w:rsidRPr="00B354B2" w:rsidRDefault="00B354B2" w:rsidP="00B354B2">
            <w:pPr>
              <w:spacing w:line="276" w:lineRule="auto"/>
            </w:pPr>
            <w:r w:rsidRPr="00B354B2">
              <w:t>40,5</w:t>
            </w:r>
          </w:p>
        </w:tc>
        <w:tc>
          <w:tcPr>
            <w:tcW w:w="1133" w:type="dxa"/>
          </w:tcPr>
          <w:p w14:paraId="1EBCFD10" w14:textId="4027700E" w:rsidR="00B354B2" w:rsidRPr="00B354B2" w:rsidRDefault="00B354B2" w:rsidP="00B354B2">
            <w:pPr>
              <w:spacing w:line="276" w:lineRule="auto"/>
            </w:pPr>
            <w:r w:rsidRPr="00B354B2">
              <w:t>31,0</w:t>
            </w:r>
          </w:p>
        </w:tc>
        <w:tc>
          <w:tcPr>
            <w:tcW w:w="1133" w:type="dxa"/>
          </w:tcPr>
          <w:p w14:paraId="5345194A" w14:textId="15C11232" w:rsidR="00B354B2" w:rsidRPr="00B354B2" w:rsidRDefault="00B354B2" w:rsidP="00B354B2">
            <w:pPr>
              <w:spacing w:line="276" w:lineRule="auto"/>
            </w:pPr>
            <w:r w:rsidRPr="00B354B2">
              <w:t>30,7</w:t>
            </w:r>
          </w:p>
        </w:tc>
        <w:tc>
          <w:tcPr>
            <w:tcW w:w="1133" w:type="dxa"/>
          </w:tcPr>
          <w:p w14:paraId="1CE81ADB" w14:textId="5641F412" w:rsidR="00B354B2" w:rsidRPr="00B354B2" w:rsidRDefault="00B354B2" w:rsidP="00B354B2">
            <w:pPr>
              <w:spacing w:line="276" w:lineRule="auto"/>
            </w:pPr>
            <w:r w:rsidRPr="00B354B2">
              <w:t>31,0</w:t>
            </w:r>
          </w:p>
        </w:tc>
        <w:tc>
          <w:tcPr>
            <w:tcW w:w="1133" w:type="dxa"/>
          </w:tcPr>
          <w:p w14:paraId="0F5AF76A" w14:textId="4BBC9E0C" w:rsidR="00B354B2" w:rsidRPr="00B354B2" w:rsidRDefault="00B354B2" w:rsidP="00B354B2">
            <w:pPr>
              <w:spacing w:line="276" w:lineRule="auto"/>
            </w:pPr>
            <w:r w:rsidRPr="00B354B2">
              <w:t>35,6</w:t>
            </w:r>
          </w:p>
        </w:tc>
        <w:tc>
          <w:tcPr>
            <w:tcW w:w="1133" w:type="dxa"/>
          </w:tcPr>
          <w:p w14:paraId="2FD2454C" w14:textId="75A22CFB" w:rsidR="00B354B2" w:rsidRPr="00B354B2" w:rsidRDefault="00B354B2" w:rsidP="00B354B2">
            <w:pPr>
              <w:spacing w:line="276" w:lineRule="auto"/>
            </w:pPr>
            <w:r w:rsidRPr="00B354B2">
              <w:t>37,7</w:t>
            </w:r>
          </w:p>
        </w:tc>
      </w:tr>
      <w:tr w:rsidR="00B354B2" w14:paraId="03A9782F" w14:textId="77777777" w:rsidTr="00B354B2">
        <w:tc>
          <w:tcPr>
            <w:tcW w:w="1132" w:type="dxa"/>
          </w:tcPr>
          <w:p w14:paraId="4CDBA7CA" w14:textId="7E1340F1" w:rsidR="00B354B2" w:rsidRPr="00B354B2" w:rsidRDefault="00B354B2" w:rsidP="00B354B2">
            <w:pPr>
              <w:spacing w:line="276" w:lineRule="auto"/>
            </w:pPr>
            <w:r w:rsidRPr="00B354B2">
              <w:t>II klasy szkół ponadgimnazjalnych</w:t>
            </w:r>
          </w:p>
        </w:tc>
        <w:tc>
          <w:tcPr>
            <w:tcW w:w="1132" w:type="dxa"/>
          </w:tcPr>
          <w:p w14:paraId="21C0D0E5" w14:textId="4A7DC324" w:rsidR="00B354B2" w:rsidRPr="00B354B2" w:rsidRDefault="00B354B2" w:rsidP="00B354B2">
            <w:pPr>
              <w:spacing w:line="276" w:lineRule="auto"/>
            </w:pPr>
            <w:r w:rsidRPr="00B354B2">
              <w:t>wódka</w:t>
            </w:r>
          </w:p>
        </w:tc>
        <w:tc>
          <w:tcPr>
            <w:tcW w:w="1133" w:type="dxa"/>
          </w:tcPr>
          <w:p w14:paraId="7D1A92DE" w14:textId="0BB5E5B8" w:rsidR="00B354B2" w:rsidRPr="00B354B2" w:rsidRDefault="00B354B2" w:rsidP="00B354B2">
            <w:pPr>
              <w:spacing w:line="276" w:lineRule="auto"/>
            </w:pPr>
            <w:r w:rsidRPr="00B354B2">
              <w:t>46,0</w:t>
            </w:r>
          </w:p>
        </w:tc>
        <w:tc>
          <w:tcPr>
            <w:tcW w:w="1133" w:type="dxa"/>
          </w:tcPr>
          <w:p w14:paraId="7F8138E5" w14:textId="03CBB880" w:rsidR="00B354B2" w:rsidRPr="00B354B2" w:rsidRDefault="00B354B2" w:rsidP="00B354B2">
            <w:pPr>
              <w:spacing w:line="276" w:lineRule="auto"/>
            </w:pPr>
            <w:r w:rsidRPr="00B354B2">
              <w:t>42,0</w:t>
            </w:r>
          </w:p>
        </w:tc>
        <w:tc>
          <w:tcPr>
            <w:tcW w:w="1133" w:type="dxa"/>
          </w:tcPr>
          <w:p w14:paraId="1B7098E9" w14:textId="1C3A9A0F" w:rsidR="00B354B2" w:rsidRPr="00B354B2" w:rsidRDefault="00B354B2" w:rsidP="00B354B2">
            <w:pPr>
              <w:spacing w:line="276" w:lineRule="auto"/>
            </w:pPr>
            <w:r w:rsidRPr="00B354B2">
              <w:t>52,0</w:t>
            </w:r>
          </w:p>
        </w:tc>
        <w:tc>
          <w:tcPr>
            <w:tcW w:w="1133" w:type="dxa"/>
          </w:tcPr>
          <w:p w14:paraId="49A6F5E4" w14:textId="5D747638" w:rsidR="00B354B2" w:rsidRPr="00B354B2" w:rsidRDefault="00B354B2" w:rsidP="00B354B2">
            <w:pPr>
              <w:spacing w:line="276" w:lineRule="auto"/>
            </w:pPr>
            <w:r w:rsidRPr="00B354B2">
              <w:t>50,8</w:t>
            </w:r>
          </w:p>
        </w:tc>
        <w:tc>
          <w:tcPr>
            <w:tcW w:w="1133" w:type="dxa"/>
          </w:tcPr>
          <w:p w14:paraId="2533FE1A" w14:textId="1236AB87" w:rsidR="00B354B2" w:rsidRPr="00B354B2" w:rsidRDefault="00B354B2" w:rsidP="00B354B2">
            <w:pPr>
              <w:spacing w:line="276" w:lineRule="auto"/>
            </w:pPr>
            <w:r w:rsidRPr="00B354B2">
              <w:t>62,8</w:t>
            </w:r>
          </w:p>
        </w:tc>
        <w:tc>
          <w:tcPr>
            <w:tcW w:w="1133" w:type="dxa"/>
          </w:tcPr>
          <w:p w14:paraId="56A7EFDB" w14:textId="53E37047" w:rsidR="00B354B2" w:rsidRPr="00B354B2" w:rsidRDefault="00B354B2" w:rsidP="00B354B2">
            <w:pPr>
              <w:spacing w:line="276" w:lineRule="auto"/>
            </w:pPr>
            <w:r w:rsidRPr="00B354B2">
              <w:t>65,2</w:t>
            </w:r>
          </w:p>
        </w:tc>
      </w:tr>
    </w:tbl>
    <w:p w14:paraId="1832E5DF" w14:textId="77777777" w:rsidR="001A52F1" w:rsidRPr="00AF4B64" w:rsidRDefault="001A52F1" w:rsidP="001A52F1">
      <w:pPr>
        <w:rPr>
          <w:rFonts w:cs="Arial"/>
          <w:sz w:val="20"/>
          <w:szCs w:val="20"/>
        </w:rPr>
      </w:pPr>
      <w:r w:rsidRPr="00AF4B64">
        <w:rPr>
          <w:rFonts w:cs="Arial"/>
          <w:sz w:val="20"/>
          <w:szCs w:val="20"/>
        </w:rPr>
        <w:t>Źródło: Używanie alkoholu i narkotyków przez młodzież szkolną raport z ogólnopolskich badań ankietowych zrealizowanych w 2015 r, Janusz Sierosławski,  Europejski Program Badań Ankietowych w Szkołach ESPAD, Krajowe Biuro Ds. Przeciwdziałania Narkomanii, Państwowa Agencja Rozwiązywania Problemów Alkoholowych, Instytut Psychiatrii I Neurologii, Warszawa 2015</w:t>
      </w:r>
    </w:p>
    <w:p w14:paraId="73A96D15" w14:textId="1FE4B049" w:rsidR="001A52F1" w:rsidRDefault="001A52F1" w:rsidP="001A52F1">
      <w:r>
        <w:rPr>
          <w:sz w:val="20"/>
          <w:szCs w:val="20"/>
        </w:rPr>
        <w:br w:type="page"/>
      </w:r>
      <w:r w:rsidRPr="00180B15">
        <w:lastRenderedPageBreak/>
        <w:t>Jak wskazują wyniki</w:t>
      </w:r>
      <w:r>
        <w:t xml:space="preserve"> ponad połowa gimnazjalistów i ponad trzy czwarte uczniów starszych w ciągu ostatnich 30 dni przed badaniem spożywało alkohol w postaci piwa. Także wódka cieszyła się niemałym zainteresowaniem jednej trzeciej gimnazjalistów i</w:t>
      </w:r>
      <w:r w:rsidR="00EB18A0">
        <w:t> </w:t>
      </w:r>
      <w:r>
        <w:t>ponad połowy uczniów szkół ponadgimnazjalnych. Wśród uczniów szkół gimnazjalnych zauważalny jest spadek spożycia każdego rodzaju alkoholu, jednakże niepokojąco wzrasta picie alkoholu wśród starszej młodzieży.</w:t>
      </w:r>
    </w:p>
    <w:p w14:paraId="0B5BA1E9" w14:textId="21F7D397" w:rsidR="001A52F1" w:rsidRPr="001A52F1" w:rsidRDefault="001A52F1" w:rsidP="001A52F1">
      <w:r w:rsidRPr="001A52F1">
        <w:t xml:space="preserve">Powyższe wyniki z 2015 roku potwierdzają </w:t>
      </w:r>
      <w:hyperlink r:id="rId9" w:history="1">
        <w:r w:rsidRPr="009400AC">
          <w:rPr>
            <w:rStyle w:val="Hipercze"/>
          </w:rPr>
          <w:t xml:space="preserve">wyniki badania pn. "Młodzież 2018." przeprowadzonego przez Fundację Centrum Badania Opinii Społecznej </w:t>
        </w:r>
        <w:r w:rsidRPr="009400AC">
          <w:rPr>
            <w:rStyle w:val="Hipercze"/>
          </w:rPr>
          <w:br/>
          <w:t>we współpracy z Krajowym Biurem ds. Przeciwdziałania Narkomanii</w:t>
        </w:r>
      </w:hyperlink>
      <w:r w:rsidRPr="00745E7E">
        <w:rPr>
          <w:rStyle w:val="Pogrubienie"/>
          <w:rFonts w:ascii="Times New Roman" w:hAnsi="Times New Roman" w:cs="Times New Roman"/>
          <w:b w:val="0"/>
          <w:bCs w:val="0"/>
          <w:shd w:val="clear" w:color="auto" w:fill="FFFFFF"/>
        </w:rPr>
        <w:t xml:space="preserve">. </w:t>
      </w:r>
      <w:r w:rsidRPr="00745E7E">
        <w:t>W</w:t>
      </w:r>
      <w:r>
        <w:t xml:space="preserve"> </w:t>
      </w:r>
      <w:r w:rsidRPr="00745E7E">
        <w:t>badaniu tym, podobnie jak we</w:t>
      </w:r>
      <w:r>
        <w:t> </w:t>
      </w:r>
      <w:r w:rsidRPr="00745E7E">
        <w:t>wcześniejszych pomiarach, okazało się, że najbardziej rozpowszechnioną substancją psychoaktywną wśród młodzieży szkolnej są napoje alkoholowe, po którą sięgano częściej niż po papierosy czy narkotyki. W ciągu miesiąca poprzedzającego badanie w 2018 roku: 74% (72% w 2016) uczniów przynajmniej raz piło piwo, 62% (63% w 2016) – wódkę i inne mocne alkohole, a 43% (41% w 2016) – wino. Częstość picia wymienionych grup alkoholi w poszczególnych latach ilustruje poniższy wykres.</w:t>
      </w:r>
    </w:p>
    <w:p w14:paraId="3B1C3765" w14:textId="4E0C1E8A" w:rsidR="001A52F1" w:rsidRPr="00745E7E" w:rsidRDefault="001A52F1" w:rsidP="00C8435C">
      <w:pPr>
        <w:pStyle w:val="Nagwek3"/>
      </w:pPr>
      <w:r w:rsidRPr="00745E7E">
        <w:t>Wykres 1.</w:t>
      </w:r>
      <w:r w:rsidR="00C8435C">
        <w:br/>
      </w:r>
      <w:r w:rsidRPr="00745E7E">
        <w:t>Picie poszczególnych napojów alkoholowych w czasie ostatnich 30 dni przed badaniem</w:t>
      </w:r>
    </w:p>
    <w:p w14:paraId="4485E3F9" w14:textId="66F8BF7E" w:rsidR="001A52F1" w:rsidRPr="00B414E3" w:rsidRDefault="001A52F1" w:rsidP="001A52F1">
      <w:pPr>
        <w:rPr>
          <w:rStyle w:val="Pogrubienie"/>
          <w:b w:val="0"/>
          <w:bCs w:val="0"/>
          <w:color w:val="8EAADB"/>
          <w:shd w:val="clear" w:color="auto" w:fill="FFFFFF"/>
        </w:rPr>
      </w:pPr>
      <w:r>
        <w:rPr>
          <w:noProof/>
          <w:color w:val="8EAADB"/>
        </w:rPr>
        <w:drawing>
          <wp:inline distT="0" distB="0" distL="0" distR="0" wp14:anchorId="282714F5" wp14:editId="09A26972">
            <wp:extent cx="5715000" cy="3368040"/>
            <wp:effectExtent l="0" t="0" r="0" b="3810"/>
            <wp:docPr id="4" name="Obraz 4" descr="Wykres, poniżej do pobrania dane w formie tab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Wykres, poniżej do pobrania dane w formie tabel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A8FFC" w14:textId="77777777" w:rsidR="000B207E" w:rsidRDefault="001A52F1" w:rsidP="001A52F1">
      <w:pPr>
        <w:rPr>
          <w:rFonts w:cs="Arial"/>
          <w:sz w:val="20"/>
          <w:szCs w:val="20"/>
        </w:rPr>
      </w:pPr>
      <w:r w:rsidRPr="001A52F1">
        <w:rPr>
          <w:rStyle w:val="Pogrubienie"/>
          <w:rFonts w:cs="Arial"/>
          <w:b w:val="0"/>
          <w:bCs w:val="0"/>
          <w:sz w:val="20"/>
          <w:szCs w:val="20"/>
          <w:shd w:val="clear" w:color="auto" w:fill="FFFFFF"/>
        </w:rPr>
        <w:lastRenderedPageBreak/>
        <w:t>Źródło:</w:t>
      </w:r>
      <w:r w:rsidRPr="001A52F1">
        <w:rPr>
          <w:rFonts w:cs="Arial"/>
          <w:sz w:val="20"/>
          <w:szCs w:val="20"/>
        </w:rPr>
        <w:t xml:space="preserve"> „Młodzież 2018” pod redakcją Mirosławy Grabowskiej i Magdaleny Gwiazdy, Centrum Badania Opinii Społecznej, Krajowe Biuro ds. Przeciwdziałania Narkomanii, Warszawa 2019</w:t>
      </w:r>
      <w:r w:rsidR="000B207E">
        <w:rPr>
          <w:rFonts w:cs="Arial"/>
          <w:sz w:val="20"/>
          <w:szCs w:val="20"/>
        </w:rPr>
        <w:t xml:space="preserve"> </w:t>
      </w:r>
    </w:p>
    <w:p w14:paraId="0EEA74C2" w14:textId="2D7B94B4" w:rsidR="000B207E" w:rsidRDefault="007B2A45" w:rsidP="001A52F1">
      <w:pPr>
        <w:rPr>
          <w:rFonts w:cs="Arial"/>
          <w:sz w:val="20"/>
          <w:szCs w:val="20"/>
        </w:rPr>
      </w:pPr>
      <w:hyperlink r:id="rId11" w:history="1">
        <w:r w:rsidR="000B207E" w:rsidRPr="004A2A59">
          <w:rPr>
            <w:rStyle w:val="Hipercze"/>
            <w:rFonts w:cs="Arial"/>
            <w:sz w:val="20"/>
            <w:szCs w:val="20"/>
          </w:rPr>
          <w:t>dane z wykresu przestawione w formie tabeli</w:t>
        </w:r>
      </w:hyperlink>
    </w:p>
    <w:p w14:paraId="73715930" w14:textId="4862BC9B" w:rsidR="001A52F1" w:rsidRDefault="000B207E" w:rsidP="001A52F1">
      <w:r>
        <w:rPr>
          <w:rFonts w:cs="Arial"/>
          <w:sz w:val="20"/>
          <w:szCs w:val="20"/>
        </w:rPr>
        <w:t xml:space="preserve"> </w:t>
      </w:r>
      <w:r w:rsidR="001A52F1">
        <w:t xml:space="preserve">Z przeprowadzonego badania wynika również, że większe lub mniejsze spożycie alkoholu wśród młodych ludzi uwarunkowane jest wieloma różnymi czynnikami. Na wzrost spożycia piwa mają wpływ m.in. płeć </w:t>
      </w:r>
      <w:r w:rsidR="001A52F1" w:rsidRPr="00910CF7">
        <w:t>- po piwo częściej sięgają uczniowie niż uczennice</w:t>
      </w:r>
      <w:r w:rsidR="001A52F1">
        <w:t xml:space="preserve"> (80% chłopców i 70% dziewcząt wskazało spożycie do 30 dni przed badaniem), rodzaj wybranej szkoły - </w:t>
      </w:r>
      <w:r w:rsidR="001A52F1" w:rsidRPr="00910CF7">
        <w:t xml:space="preserve">najwięcej </w:t>
      </w:r>
      <w:r w:rsidR="001A52F1">
        <w:t>młodych ludzi</w:t>
      </w:r>
      <w:r w:rsidR="001A52F1" w:rsidRPr="00910CF7">
        <w:t>, któr</w:t>
      </w:r>
      <w:r w:rsidR="001A52F1">
        <w:t>zy</w:t>
      </w:r>
      <w:r w:rsidR="001A52F1" w:rsidRPr="00910CF7">
        <w:t xml:space="preserve"> nie pij</w:t>
      </w:r>
      <w:r w:rsidR="001A52F1">
        <w:t>ą</w:t>
      </w:r>
      <w:r w:rsidR="001A52F1" w:rsidRPr="00910CF7">
        <w:t xml:space="preserve"> piwa, jest w liceach ogólnokształcących (30%) i profilowanych</w:t>
      </w:r>
      <w:r w:rsidR="001A52F1">
        <w:t xml:space="preserve"> </w:t>
      </w:r>
      <w:r w:rsidR="001A52F1" w:rsidRPr="00910CF7">
        <w:t>zawodowych lub technicznych (34%)</w:t>
      </w:r>
      <w:r w:rsidR="001A52F1">
        <w:t>, n</w:t>
      </w:r>
      <w:r w:rsidR="001A52F1" w:rsidRPr="00910CF7">
        <w:t xml:space="preserve">ajmniej </w:t>
      </w:r>
      <w:r w:rsidR="001A52F1">
        <w:t>w </w:t>
      </w:r>
      <w:r w:rsidR="001A52F1" w:rsidRPr="00910CF7">
        <w:t>szkołach zawodowych – 23%.</w:t>
      </w:r>
      <w:r w:rsidR="001A52F1">
        <w:t xml:space="preserve"> Piwo jest również częściej wybierane przez uczniów słabiej uczących się - 79% wskazań respondentów, natomiast rzadziej przez uczniów z lepszymi ocenami – 64% wskazań respondentów. </w:t>
      </w:r>
      <w:r w:rsidR="001A52F1" w:rsidRPr="009B0652">
        <w:t>Zróżnicowanie widoczne jest również w związku z</w:t>
      </w:r>
      <w:r w:rsidR="001A52F1">
        <w:t> </w:t>
      </w:r>
      <w:r w:rsidR="001A52F1" w:rsidRPr="009B0652">
        <w:t>miejscem zamieszkania respondentów – więcej osób nie pijących piwa na obszarach wielkomiejskich - 29% do 36% uczniów, w</w:t>
      </w:r>
      <w:r w:rsidR="00EB18A0">
        <w:t> </w:t>
      </w:r>
      <w:r w:rsidR="001A52F1" w:rsidRPr="009B0652">
        <w:t>zależności do wielkości miasta, niż na wsi gdzie piwa nie pije średnio co czwarty badany (22%).</w:t>
      </w:r>
      <w:r w:rsidR="001A52F1">
        <w:t xml:space="preserve"> </w:t>
      </w:r>
      <w:r w:rsidR="001A52F1" w:rsidRPr="00C5125C">
        <w:t>Czynnikiem</w:t>
      </w:r>
      <w:r w:rsidR="001A52F1">
        <w:t>, który mocno różnicuje</w:t>
      </w:r>
      <w:r w:rsidR="001A52F1" w:rsidRPr="00C5125C">
        <w:t xml:space="preserve"> młodzież w kwestii konsumpcji piwa jest zaangażowanie w praktyki religijne. </w:t>
      </w:r>
      <w:r w:rsidR="001A52F1">
        <w:t>Wśród</w:t>
      </w:r>
      <w:r w:rsidR="001A52F1" w:rsidRPr="00C5125C">
        <w:t xml:space="preserve"> badanych, którzy </w:t>
      </w:r>
      <w:r w:rsidR="001A52F1">
        <w:t xml:space="preserve">regularnie </w:t>
      </w:r>
      <w:r w:rsidR="001A52F1" w:rsidRPr="00C5125C">
        <w:t xml:space="preserve">uczestniczą </w:t>
      </w:r>
      <w:r w:rsidR="001A52F1">
        <w:t>w praktykach religijnych aż</w:t>
      </w:r>
      <w:r w:rsidR="001A52F1" w:rsidRPr="00C5125C">
        <w:t xml:space="preserve"> 37% nie piło piwa w ciągu ostatniego miesiąca, </w:t>
      </w:r>
      <w:r w:rsidR="001A52F1">
        <w:br/>
      </w:r>
      <w:r w:rsidR="001A52F1" w:rsidRPr="00C5125C">
        <w:t xml:space="preserve">a w grupie </w:t>
      </w:r>
      <w:r w:rsidR="001A52F1">
        <w:t xml:space="preserve">gdzie osoby </w:t>
      </w:r>
      <w:r w:rsidR="001A52F1" w:rsidRPr="00C5125C">
        <w:t>nie</w:t>
      </w:r>
      <w:r w:rsidR="001A52F1">
        <w:t xml:space="preserve"> </w:t>
      </w:r>
      <w:r w:rsidR="001A52F1" w:rsidRPr="00C5125C">
        <w:t xml:space="preserve">uczestniczą w praktykach religijnych </w:t>
      </w:r>
      <w:r w:rsidR="001A52F1">
        <w:t>tylko</w:t>
      </w:r>
      <w:r w:rsidR="001A52F1" w:rsidRPr="00C5125C">
        <w:t xml:space="preserve"> 26%. </w:t>
      </w:r>
      <w:r w:rsidR="001A52F1">
        <w:t>Natomiast co ciekawe, s</w:t>
      </w:r>
      <w:r w:rsidR="001A52F1" w:rsidRPr="009B0652">
        <w:t>ytuacja materialna rodzin badanych nie jest czynnikiem różnicującym picie piwa.</w:t>
      </w:r>
    </w:p>
    <w:p w14:paraId="5E778C55" w14:textId="279B7189" w:rsidR="001A52F1" w:rsidRPr="00336B27" w:rsidRDefault="001A52F1" w:rsidP="001A52F1">
      <w:r w:rsidRPr="004165D2">
        <w:t xml:space="preserve">Pomimo zauważalnego wzrostu konsumpcji wina wśród młodych ludzi, nadal można powiedzieć, że jest ono najmniej popularnym alkoholem. Znacznie częściej po wino sięgają dziewczyny (53% w 2018), chłopcy rzadziej (31% w 2018). Najwięcej niepijących odnotowano wśród uczniów zasadniczych szkół zawodowych – 67%. </w:t>
      </w:r>
      <w:r w:rsidRPr="00336B27">
        <w:t xml:space="preserve">Po wino najczęściej sięgają </w:t>
      </w:r>
      <w:r w:rsidRPr="004165D2">
        <w:t>młode osoby</w:t>
      </w:r>
      <w:r w:rsidRPr="00336B27">
        <w:t xml:space="preserve"> z miast liczących powyżej 500 tys. mieszkańców (61%). Ponadto </w:t>
      </w:r>
      <w:r w:rsidRPr="004165D2">
        <w:t xml:space="preserve">częściej wino piją uczniowie mający ojców z wyższym wykształceniem (46%) </w:t>
      </w:r>
      <w:r w:rsidRPr="00336B27">
        <w:t>niż uczniowie mający ojców z</w:t>
      </w:r>
      <w:r w:rsidRPr="004165D2">
        <w:t xml:space="preserve"> </w:t>
      </w:r>
      <w:r w:rsidRPr="00336B27">
        <w:t>wykształceniem podstawowym (40%). Podobn</w:t>
      </w:r>
      <w:r w:rsidRPr="004165D2">
        <w:t>ie ta sytuacja wygląda</w:t>
      </w:r>
      <w:r w:rsidRPr="00336B27">
        <w:t xml:space="preserve"> w</w:t>
      </w:r>
      <w:r w:rsidRPr="004165D2">
        <w:t> </w:t>
      </w:r>
      <w:r w:rsidRPr="00336B27">
        <w:t xml:space="preserve">przypadku wykształcenia </w:t>
      </w:r>
      <w:r w:rsidRPr="004165D2">
        <w:t xml:space="preserve">wyższego matki </w:t>
      </w:r>
      <w:r w:rsidRPr="00336B27">
        <w:t>– 46%, a</w:t>
      </w:r>
      <w:r w:rsidR="00EB18A0">
        <w:t> </w:t>
      </w:r>
      <w:r w:rsidRPr="00336B27">
        <w:t xml:space="preserve">podstawowego – 38%. </w:t>
      </w:r>
    </w:p>
    <w:p w14:paraId="2B4F897F" w14:textId="77777777" w:rsidR="001A52F1" w:rsidRDefault="001A52F1" w:rsidP="001A52F1">
      <w:r w:rsidRPr="002834EA">
        <w:t xml:space="preserve">Czynnikiem różnicującym młodzież w kwestii konsumpcji wina jest zaangażowanie w praktyki religijne, ale w mniejszym stopniu niż w przypadku piwa. Spośród badanych, </w:t>
      </w:r>
      <w:r w:rsidRPr="002834EA">
        <w:lastRenderedPageBreak/>
        <w:t xml:space="preserve">którzy praktykują - 47% nie piło wina w ciągu ostatniego miesiąca, a w grupie w ogóle nieuczestniczących w praktykach religijnych – 44%. </w:t>
      </w:r>
    </w:p>
    <w:p w14:paraId="255AA734" w14:textId="77777777" w:rsidR="001A52F1" w:rsidRPr="002834EA" w:rsidRDefault="001A52F1" w:rsidP="001A52F1">
      <w:r w:rsidRPr="002834EA">
        <w:t xml:space="preserve">Wyniki ostatniego badania pokazują, że – tak jak w latach ubiegłych – po mocne alkohole częściej sięgają uczniowie </w:t>
      </w:r>
      <w:r w:rsidRPr="008A13F2">
        <w:t xml:space="preserve">65% chłopców </w:t>
      </w:r>
      <w:r w:rsidRPr="002834EA">
        <w:t xml:space="preserve">niż uczennice 60% dziewcząt. </w:t>
      </w:r>
      <w:r w:rsidRPr="008A13F2">
        <w:t>Najwięcej</w:t>
      </w:r>
      <w:r w:rsidRPr="002834EA">
        <w:t xml:space="preserve"> uczniów pijących wódkę odnotowano wśród uczniów liceów ogólnokształcących (62%) oraz techników (64%)</w:t>
      </w:r>
      <w:r w:rsidRPr="008A13F2">
        <w:t>,</w:t>
      </w:r>
      <w:r w:rsidRPr="002834EA">
        <w:t xml:space="preserve"> </w:t>
      </w:r>
      <w:r w:rsidRPr="008A13F2">
        <w:t>oraz</w:t>
      </w:r>
      <w:r w:rsidRPr="002834EA">
        <w:t xml:space="preserve"> wśród uczniów uważających się za </w:t>
      </w:r>
      <w:r w:rsidRPr="008A13F2">
        <w:t>przeciętnych</w:t>
      </w:r>
      <w:r w:rsidRPr="002834EA">
        <w:t xml:space="preserve"> – 64% – niż w grupie </w:t>
      </w:r>
      <w:r w:rsidRPr="008A13F2">
        <w:t>uczniów z wyższymi stopniami</w:t>
      </w:r>
      <w:r w:rsidRPr="002834EA">
        <w:t xml:space="preserve"> – 58%. </w:t>
      </w:r>
    </w:p>
    <w:p w14:paraId="21CD361B" w14:textId="77777777" w:rsidR="001A52F1" w:rsidRPr="002834EA" w:rsidRDefault="001A52F1" w:rsidP="001A52F1">
      <w:r w:rsidRPr="008A13F2">
        <w:t>Wpływ na spożycie alkoholu mają również</w:t>
      </w:r>
      <w:r w:rsidRPr="002834EA">
        <w:t xml:space="preserve"> warunki materialne</w:t>
      </w:r>
      <w:r w:rsidRPr="008A13F2">
        <w:t xml:space="preserve">. Uczniowie, którzy ocenili je jako dobre </w:t>
      </w:r>
      <w:r w:rsidRPr="002834EA">
        <w:t xml:space="preserve">częściej piją wódkę (64%) niż oceniający je jako złe (66%). </w:t>
      </w:r>
    </w:p>
    <w:p w14:paraId="58A176D5" w14:textId="1476B01B" w:rsidR="001A52F1" w:rsidRPr="008A13F2" w:rsidRDefault="001A52F1" w:rsidP="001A52F1">
      <w:r w:rsidRPr="008A13F2">
        <w:t>Również uczniowie, których matki mają wykształcenie zawodowe – 67%, niż dzieci matek z</w:t>
      </w:r>
      <w:r>
        <w:t> </w:t>
      </w:r>
      <w:r w:rsidRPr="008A13F2">
        <w:t>wykształceniem podstawowym – 58% częściej sięgają po wódkę. Odwrotnie ta sytuacja kształtuje się u respondentów, których ojcowie mają wykształcenie podstawowe lub</w:t>
      </w:r>
      <w:r>
        <w:t> </w:t>
      </w:r>
      <w:r w:rsidRPr="008A13F2">
        <w:t>gimnazjalne – 61% częściej pije wódkę, a ci, których ojcowie legitymują się wykształceniem wyższym, rzadziej – 58%. Sytuacja materialna rodzin respondentów w tym wypadku również ma znaczenie. Uczniowie którzy oceniają swoje warunki materialne jako złe, sięgają po mocny alkohol  w 56% przypadków, a</w:t>
      </w:r>
      <w:r w:rsidR="00EB18A0">
        <w:t> </w:t>
      </w:r>
      <w:r w:rsidRPr="008A13F2">
        <w:t>uczniowie określający warunki jako dobre w 64% przypadków. Najwięcej deklarujących picie wódki odnotowano wśród osób, które sporadycznie uczestniczą w praktykach religijnych (68%), a najmniejszy – wśród tych, którzy uczestniczą w nich</w:t>
      </w:r>
      <w:r>
        <w:t xml:space="preserve"> </w:t>
      </w:r>
      <w:r w:rsidRPr="008A13F2">
        <w:t>systematycznie (56%).</w:t>
      </w:r>
    </w:p>
    <w:p w14:paraId="78A7BCE7" w14:textId="77777777" w:rsidR="001A52F1" w:rsidRPr="003D3E07" w:rsidRDefault="001A52F1" w:rsidP="00C8435C">
      <w:pPr>
        <w:pStyle w:val="Nagwek3"/>
      </w:pPr>
      <w:r w:rsidRPr="003D3E07">
        <w:t>Diagnoza Problemów Społecznych na terenie Gminy Andrychów</w:t>
      </w:r>
    </w:p>
    <w:p w14:paraId="5606EB2B" w14:textId="77777777" w:rsidR="001A52F1" w:rsidRPr="003D3E07" w:rsidRDefault="001A52F1" w:rsidP="001A52F1">
      <w:r w:rsidRPr="003D3E07">
        <w:t>Na zlecenie Ośrodka Pomocy Społecznej w Andrychowie w 2017 roku na terenie Gminy Andrychów przeprowadzono badania w celu wykonania diagnozy problemów społecznych.</w:t>
      </w:r>
    </w:p>
    <w:p w14:paraId="6278B732" w14:textId="77777777" w:rsidR="001A52F1" w:rsidRPr="003D3E07" w:rsidRDefault="001A52F1" w:rsidP="001A52F1">
      <w:r w:rsidRPr="003D3E07">
        <w:t>Badania przeprowadzane były w okresie od października do listopada 2017 roku. W badaniach łącznie wzięło udział 100 mieszkańców, 22 sprzedawców i 1475 uczniów ze szkół podstawowych, zespołów szkół oraz szkół ponadgimnazjalnych. Zastosowanie zróżnicowanego doboru próby służyło pogłębieniu wiedzy na temat badanych zjawisk związanych bezpośrednio z zagrożeniami społecznymi na terenie gminy oraz uzyskanie informacji i opinii z różnych środowisk.</w:t>
      </w:r>
    </w:p>
    <w:p w14:paraId="4C18EC8E" w14:textId="77777777" w:rsidR="001A52F1" w:rsidRPr="003D3E07" w:rsidRDefault="001A52F1" w:rsidP="001A52F1">
      <w:r w:rsidRPr="003D3E07">
        <w:lastRenderedPageBreak/>
        <w:t>Celem diagnozy było ukazanie skali problemów społecznych występujących w gminie.</w:t>
      </w:r>
    </w:p>
    <w:p w14:paraId="7337D2EF" w14:textId="77777777" w:rsidR="001A52F1" w:rsidRPr="003D3E07" w:rsidRDefault="001A52F1" w:rsidP="001A52F1">
      <w:r w:rsidRPr="003D3E07">
        <w:t>Zakres badań obejmował zidentyfikowanie następujących kwestii:</w:t>
      </w:r>
    </w:p>
    <w:p w14:paraId="3FA40260" w14:textId="77777777" w:rsidR="001A52F1" w:rsidRPr="003D3E07" w:rsidRDefault="001A52F1" w:rsidP="00E45110">
      <w:pPr>
        <w:pStyle w:val="Akapitzlist"/>
        <w:numPr>
          <w:ilvl w:val="0"/>
          <w:numId w:val="3"/>
        </w:numPr>
      </w:pPr>
      <w:r w:rsidRPr="003D3E07">
        <w:t xml:space="preserve">zidentyfikowania problemów uzależnień wśród różnych grup (dzieci, młodzieży, dorosłych mieszkańców, sprzedawców), </w:t>
      </w:r>
    </w:p>
    <w:p w14:paraId="11FBF7EA" w14:textId="77777777" w:rsidR="001A52F1" w:rsidRPr="003D3E07" w:rsidRDefault="001A52F1" w:rsidP="00E45110">
      <w:pPr>
        <w:pStyle w:val="Akapitzlist"/>
        <w:numPr>
          <w:ilvl w:val="0"/>
          <w:numId w:val="3"/>
        </w:numPr>
      </w:pPr>
      <w:r w:rsidRPr="003D3E07">
        <w:t xml:space="preserve">zidentyfikowania problemów związanych z przemocą wśród różnych grup (dzieci, młodzieży, dorosłych mieszkańców), </w:t>
      </w:r>
    </w:p>
    <w:p w14:paraId="0A629A16" w14:textId="77777777" w:rsidR="001A52F1" w:rsidRPr="003D3E07" w:rsidRDefault="001A52F1" w:rsidP="00E45110">
      <w:pPr>
        <w:pStyle w:val="Akapitzlist"/>
        <w:numPr>
          <w:ilvl w:val="0"/>
          <w:numId w:val="3"/>
        </w:numPr>
      </w:pPr>
      <w:r w:rsidRPr="003D3E07">
        <w:t>zidentyfikowania przyczyn lub czynników wywołujących sytuacje problemowe,</w:t>
      </w:r>
    </w:p>
    <w:p w14:paraId="03BDFBD0" w14:textId="77777777" w:rsidR="001A52F1" w:rsidRPr="003D3E07" w:rsidRDefault="001A52F1" w:rsidP="00E45110">
      <w:pPr>
        <w:pStyle w:val="Akapitzlist"/>
        <w:numPr>
          <w:ilvl w:val="0"/>
          <w:numId w:val="3"/>
        </w:numPr>
      </w:pPr>
      <w:r w:rsidRPr="003D3E07">
        <w:t xml:space="preserve">określenia skali oraz zakresu problemów uzależnień i przemocy, </w:t>
      </w:r>
    </w:p>
    <w:p w14:paraId="2A72086C" w14:textId="77777777" w:rsidR="001A52F1" w:rsidRPr="003D3E07" w:rsidRDefault="001A52F1" w:rsidP="00E45110">
      <w:pPr>
        <w:pStyle w:val="Akapitzlist"/>
        <w:numPr>
          <w:ilvl w:val="0"/>
          <w:numId w:val="3"/>
        </w:numPr>
      </w:pPr>
      <w:r w:rsidRPr="003D3E07">
        <w:t xml:space="preserve">zidentyfikowania skutków występujących problemów, </w:t>
      </w:r>
    </w:p>
    <w:p w14:paraId="73B9D100" w14:textId="77777777" w:rsidR="001A52F1" w:rsidRPr="003D3E07" w:rsidRDefault="001A52F1" w:rsidP="00E45110">
      <w:pPr>
        <w:pStyle w:val="Akapitzlist"/>
        <w:numPr>
          <w:ilvl w:val="0"/>
          <w:numId w:val="3"/>
        </w:numPr>
      </w:pPr>
      <w:r w:rsidRPr="003D3E07">
        <w:t>pokazania rozwiązań mających na celu wyjaśnienie sytuacji problemowej lub złagodzenie jej skutków.</w:t>
      </w:r>
    </w:p>
    <w:p w14:paraId="3A93EEED" w14:textId="77777777" w:rsidR="001A52F1" w:rsidRPr="003D3E07" w:rsidRDefault="001A52F1" w:rsidP="001A52F1">
      <w:r w:rsidRPr="003D3E07">
        <w:t>Zakres prac badawczych odnosił się do zdiagnozowania następujących problemów:</w:t>
      </w:r>
    </w:p>
    <w:p w14:paraId="5841D2BD" w14:textId="77777777" w:rsidR="001A52F1" w:rsidRPr="003D3E07" w:rsidRDefault="001A52F1" w:rsidP="00E45110">
      <w:pPr>
        <w:pStyle w:val="Akapitzlist"/>
        <w:numPr>
          <w:ilvl w:val="0"/>
          <w:numId w:val="4"/>
        </w:numPr>
      </w:pPr>
      <w:r w:rsidRPr="003D3E07">
        <w:t xml:space="preserve">Problemu alkoholowego </w:t>
      </w:r>
    </w:p>
    <w:p w14:paraId="703E71ED" w14:textId="77777777" w:rsidR="001A52F1" w:rsidRPr="003D3E07" w:rsidRDefault="001A52F1" w:rsidP="00E45110">
      <w:pPr>
        <w:pStyle w:val="Akapitzlist"/>
        <w:numPr>
          <w:ilvl w:val="0"/>
          <w:numId w:val="4"/>
        </w:numPr>
      </w:pPr>
      <w:r w:rsidRPr="003D3E07">
        <w:t xml:space="preserve">Problemu narkotykowego </w:t>
      </w:r>
    </w:p>
    <w:p w14:paraId="26A58610" w14:textId="77777777" w:rsidR="001A52F1" w:rsidRPr="003D3E07" w:rsidRDefault="001A52F1" w:rsidP="00E45110">
      <w:pPr>
        <w:pStyle w:val="Akapitzlist"/>
        <w:numPr>
          <w:ilvl w:val="0"/>
          <w:numId w:val="4"/>
        </w:numPr>
      </w:pPr>
      <w:r w:rsidRPr="003D3E07">
        <w:t xml:space="preserve">Problemu nikotynowego </w:t>
      </w:r>
    </w:p>
    <w:p w14:paraId="3714DC1F" w14:textId="77777777" w:rsidR="001A52F1" w:rsidRPr="003D3E07" w:rsidRDefault="001A52F1" w:rsidP="00E45110">
      <w:pPr>
        <w:pStyle w:val="Akapitzlist"/>
        <w:numPr>
          <w:ilvl w:val="0"/>
          <w:numId w:val="4"/>
        </w:numPr>
      </w:pPr>
      <w:r w:rsidRPr="003D3E07">
        <w:t>Problemu uzależnień behawioralnych</w:t>
      </w:r>
    </w:p>
    <w:p w14:paraId="364D4F9A" w14:textId="77777777" w:rsidR="001A52F1" w:rsidRPr="003D3E07" w:rsidRDefault="001A52F1" w:rsidP="00E45110">
      <w:pPr>
        <w:pStyle w:val="Akapitzlist"/>
        <w:numPr>
          <w:ilvl w:val="0"/>
          <w:numId w:val="4"/>
        </w:numPr>
      </w:pPr>
      <w:r w:rsidRPr="003D3E07">
        <w:t>Zjawiska przemocy w rodzinie</w:t>
      </w:r>
    </w:p>
    <w:p w14:paraId="74240869" w14:textId="0697A830" w:rsidR="001A52F1" w:rsidRPr="001A52F1" w:rsidRDefault="001A52F1" w:rsidP="00E45110">
      <w:pPr>
        <w:pStyle w:val="Akapitzlist"/>
        <w:numPr>
          <w:ilvl w:val="0"/>
          <w:numId w:val="4"/>
        </w:numPr>
      </w:pPr>
      <w:r w:rsidRPr="003D3E07">
        <w:t>Zjawiska przemocy rówieśniczej</w:t>
      </w:r>
    </w:p>
    <w:p w14:paraId="2563A8B2" w14:textId="77777777" w:rsidR="001A52F1" w:rsidRPr="008A13F2" w:rsidRDefault="001A52F1" w:rsidP="00C8435C">
      <w:pPr>
        <w:pStyle w:val="Nagwek3"/>
      </w:pPr>
      <w:r w:rsidRPr="003D3E07">
        <w:t>Problemy społeczne występujące na terenie gminy</w:t>
      </w:r>
    </w:p>
    <w:p w14:paraId="18C42949" w14:textId="031BE4E6" w:rsidR="001A52F1" w:rsidRPr="008A13F2" w:rsidRDefault="001A52F1" w:rsidP="001A52F1">
      <w:r w:rsidRPr="003D3E07">
        <w:t>Za najpoważniejsze problemy w gminie uznane zostały: problem alkoholizmu (21% bardzo poważny, 26% poważny), bezrobocie (13% bardzo poważny, 26% poważny) oraz starzenie się społeczeństwa (14% bardzo poważny, 23% poważny), a także narkomania (20% bardzo poważny, 17% poważny) i zanieczyszczenie środowiska (20% bardzo poważny i 17% poważny</w:t>
      </w:r>
      <w:r w:rsidRPr="00745E7E">
        <w:t xml:space="preserve">). </w:t>
      </w:r>
    </w:p>
    <w:p w14:paraId="38708EFE" w14:textId="77777777" w:rsidR="001A52F1" w:rsidRPr="008A13F2" w:rsidRDefault="001A52F1" w:rsidP="00C8435C">
      <w:pPr>
        <w:pStyle w:val="Nagwek3"/>
      </w:pPr>
      <w:r w:rsidRPr="008A13F2">
        <w:t xml:space="preserve">Problem alkoholowy z perspektywy uczniów </w:t>
      </w:r>
    </w:p>
    <w:p w14:paraId="512A65F6" w14:textId="7025787A" w:rsidR="001A52F1" w:rsidRPr="008A13F2" w:rsidRDefault="001A52F1" w:rsidP="001A52F1">
      <w:r w:rsidRPr="008A13F2">
        <w:t>W celu określenia skali problemu alkoholowego występującego wśród dzieci i</w:t>
      </w:r>
      <w:r w:rsidR="00EB18A0">
        <w:t> </w:t>
      </w:r>
      <w:r w:rsidRPr="008A13F2">
        <w:t xml:space="preserve">młodzieży w Gminie Andrychów zapytano uczniów czy ich rówieśnicy spożywają napoje wysokoprocentowe. Aż 85% najstarszych uczniów udzieliło odpowiedzi </w:t>
      </w:r>
      <w:r w:rsidRPr="008A13F2">
        <w:lastRenderedPageBreak/>
        <w:t>twierdzącej. Co ciekawe i zarazem bardzo niepokojące, 45% uczniów szkół podstawowych uznało, że osoby w ich wieku sięgają po wysokoprocentowe trunki. Osoby uczące się w zespołach szkół, a więc placówkach, w których znajdują się zarówno podstawówki jak i gimnazja również odpowiedziały twierdząco na to pytanie (38%).</w:t>
      </w:r>
    </w:p>
    <w:p w14:paraId="416D30CD" w14:textId="1CC107AE" w:rsidR="001A52F1" w:rsidRPr="00766D0F" w:rsidRDefault="001A52F1" w:rsidP="001A52F1">
      <w:r w:rsidRPr="008A13F2">
        <w:t>Młodzi respondenci mają różne doświadczenia związane ze spożywaniem alkoholu. 75%</w:t>
      </w:r>
      <w:r>
        <w:t> </w:t>
      </w:r>
      <w:r w:rsidRPr="008A13F2">
        <w:t>uczniów najstarszych przyznaje, że próbowali pić alkohol. Wśród uczniów młodszych 73%</w:t>
      </w:r>
      <w:r>
        <w:t> </w:t>
      </w:r>
      <w:r w:rsidRPr="008A13F2">
        <w:t>uczniów szkół podstawowych i 65% uczniów zespołów szkół nie piło alkoholu. Największa liczba respondentów wskazała, że wiek inicjacji alkoholowej młodych mieszkańców Gminy Andrychów kształtuje się w przedziale 11-15 lat. Wśród młodych osób pijących alkohol, największą popularnością cieszy się piwo. Najczęściej wybiera je 91% pijących uczniów szkół ponadgimnazjalnych. W porównywalnym stopniu wybierane są przez uczniów inne napoje wyskokowe: wódka, szampan oraz wino.</w:t>
      </w:r>
    </w:p>
    <w:p w14:paraId="3E6CF598" w14:textId="0DFF4504" w:rsidR="001A52F1" w:rsidRPr="00FF311F" w:rsidRDefault="001A52F1" w:rsidP="00C8435C">
      <w:pPr>
        <w:pStyle w:val="Nagwek3"/>
      </w:pPr>
      <w:r w:rsidRPr="00FF311F">
        <w:t>Wykres 2.</w:t>
      </w:r>
      <w:r w:rsidR="00C8435C">
        <w:br/>
      </w:r>
      <w:r w:rsidRPr="00FF311F">
        <w:t>Jaki rodzaj alkoholu próbowałeś? Można zaznaczyć kilka odpowiedzi.</w:t>
      </w:r>
    </w:p>
    <w:p w14:paraId="7516A580" w14:textId="61B1DD3C" w:rsidR="001A52F1" w:rsidRPr="008A13F2" w:rsidRDefault="001A52F1" w:rsidP="001A52F1">
      <w:r w:rsidRPr="008A13F2">
        <w:rPr>
          <w:noProof/>
        </w:rPr>
        <w:drawing>
          <wp:inline distT="0" distB="0" distL="0" distR="0" wp14:anchorId="7E5BD630" wp14:editId="4A6C6A09">
            <wp:extent cx="5547360" cy="3025140"/>
            <wp:effectExtent l="0" t="0" r="0" b="3810"/>
            <wp:docPr id="3" name="Obraz 3" descr="piwo:&#10;szkoły podstawowe - 65%&#10;zespoły szkół - 73%&#10;szkoły ponadgimnazjalne - 91%&#10;&#10;wódka:&#10;szkoły podstawowe - 41%&#10;zespoły szkół - 52%&#10;szkoły ponadgimnazjalne - 72%&#10;&#10;likier, nalewka:&#10;szkoły podstawowe - 27%&#10;zespoły szkół - 33%&#10;szkoły ponadgimnazjalne - 43%&#10;&#10;szampan:&#10;szkoły podstawowe - 51%&#10;zespoły szkół - 63%&#10;szkoły ponadgimnazjalne - 72%&#10;&#10;wino:&#10;szkoły podstawowe - 49%&#10;zespoły szkół - 55%&#10;szkoły ponadgimnazjalne - 76%&#10;&#10;inne:&#10;szkoły podstawowe - 23%&#10;zespoły szkół - 29%&#10;szkoły ponadgimnazjalne - 35%&#10;&#10;Pytanie wielokrotnego wyboru, odpowiedzi nie sumują się do 10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piwo:&#10;szkoły podstawowe - 65%&#10;zespoły szkół - 73%&#10;szkoły ponadgimnazjalne - 91%&#10;&#10;wódka:&#10;szkoły podstawowe - 41%&#10;zespoły szkół - 52%&#10;szkoły ponadgimnazjalne - 72%&#10;&#10;likier, nalewka:&#10;szkoły podstawowe - 27%&#10;zespoły szkół - 33%&#10;szkoły ponadgimnazjalne - 43%&#10;&#10;szampan:&#10;szkoły podstawowe - 51%&#10;zespoły szkół - 63%&#10;szkoły ponadgimnazjalne - 72%&#10;&#10;wino:&#10;szkoły podstawowe - 49%&#10;zespoły szkół - 55%&#10;szkoły ponadgimnazjalne - 76%&#10;&#10;inne:&#10;szkoły podstawowe - 23%&#10;zespoły szkół - 29%&#10;szkoły ponadgimnazjalne - 35%&#10;&#10;Pytanie wielokrotnego wyboru, odpowiedzi nie sumują się do 100%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6E49E" w14:textId="34505330" w:rsidR="001A52F1" w:rsidRPr="00766D0F" w:rsidRDefault="001A52F1" w:rsidP="001A52F1">
      <w:pPr>
        <w:rPr>
          <w:sz w:val="20"/>
          <w:szCs w:val="20"/>
        </w:rPr>
      </w:pPr>
      <w:bookmarkStart w:id="1" w:name="_Hlk26284008"/>
      <w:r w:rsidRPr="008A13F2">
        <w:rPr>
          <w:sz w:val="20"/>
          <w:szCs w:val="20"/>
        </w:rPr>
        <w:t>Źródło: Diagnoza Problemów Społecznych na Terenie Gminy Andrychów, Oficyna Profilaktyczna 2017</w:t>
      </w:r>
      <w:bookmarkEnd w:id="1"/>
    </w:p>
    <w:p w14:paraId="2C4D8739" w14:textId="77777777" w:rsidR="001A52F1" w:rsidRPr="008A13F2" w:rsidRDefault="001A52F1" w:rsidP="001A52F1">
      <w:r w:rsidRPr="008A13F2">
        <w:t xml:space="preserve">Młodsi uczniowie deklarowali, że sięgali po alkohol raczej sporadycznie, raz lub dwa razy w życiu. (49% uczniów szkół podstawowych i 44% uczniów zespołów szkół). </w:t>
      </w:r>
      <w:r w:rsidRPr="008A13F2">
        <w:lastRenderedPageBreak/>
        <w:t xml:space="preserve">Wśród uczniów starszych większa ilość (58%) przyznaje, że od czasu do czasu zdarza im się pić alkohol. Uczniowie najstarsi sięgają po alkohol przede wszystkim podczas imprez towarzyskich (54%), ale także na wakacjach (36%) oraz w czasie wolnym (36%). Uczniowie młodsi piją alkohol najczęściej w domu (37%uczniów szkół podstawowych i 38% uczniów zespołów szkół), co może oznaczać, że najmłodsi badani pili alkohol za zgodą rodziców, w niewielkich ilościach, by spróbować smak trunku. Wyniki te są zbliżone do wyników zawartych w diagnozie z 2013 roku, tam również młodzież starsza deklarowała, że najczęściej sięgają po alkohol w czasie wolnym i w trakcie wakacji, natomiast wśród młodszych uczniów swój pierwszy kontakt z alkoholem w domu miało 36,7% uczniów szkół podstawowych. Dla realizatorów niniejszego programu powinien być to wyraźny sygnał do wprowadzenia wzmożonych działań </w:t>
      </w:r>
      <w:proofErr w:type="spellStart"/>
      <w:r w:rsidRPr="008A13F2">
        <w:t>edukacyjno</w:t>
      </w:r>
      <w:proofErr w:type="spellEnd"/>
      <w:r w:rsidRPr="008A13F2">
        <w:t xml:space="preserve"> - profilaktycznych skierowanych do rodziców, a także działań profilaktycznych skierowanych do uczniów w czasie wakacji i w dniach wolnych od nauki szkolnej. </w:t>
      </w:r>
    </w:p>
    <w:p w14:paraId="35496475" w14:textId="77777777" w:rsidR="001A52F1" w:rsidRPr="008A13F2" w:rsidRDefault="001A52F1" w:rsidP="001A52F1">
      <w:r w:rsidRPr="008A13F2">
        <w:t>Większość badanych osób deklarowała, że nigdy nie miała miejsca sytuacja, w której wrócili do domu pod wpływem alkoholu, jednakże część respondentów przyznaje, że zdarzyło się im</w:t>
      </w:r>
      <w:r>
        <w:t> </w:t>
      </w:r>
      <w:r w:rsidRPr="008A13F2">
        <w:t>doświadczyć takiej sytuacji. W większości przypadków rodzice nie zorientowali się (35%</w:t>
      </w:r>
      <w:r>
        <w:t> </w:t>
      </w:r>
      <w:r w:rsidRPr="008A13F2">
        <w:t>uczniów najstarszych, 28% uczniów zespołów szkół i 28% szkół podstawowych). Jeśli jednak rodzice zorientowali się, że dziecko jest pod wpływem alkoholu, to w zdecydowanej większości przypadków decydowali się na przeprowadzenie rozmowy.</w:t>
      </w:r>
    </w:p>
    <w:p w14:paraId="5B9FB2AC" w14:textId="77777777" w:rsidR="001A52F1" w:rsidRPr="008A13F2" w:rsidRDefault="001A52F1" w:rsidP="001A52F1">
      <w:r w:rsidRPr="008A13F2">
        <w:t>Na pytanie czy ktoś z rodziny nadużywa alkoholu? 10% uczniów szkół podstawowych, 16%</w:t>
      </w:r>
      <w:r>
        <w:t> </w:t>
      </w:r>
      <w:r w:rsidRPr="008A13F2">
        <w:t>uczniów zespołów szkół oraz 15% uczniów szkół ponadgimnazjalnych wskazało, że ktoś z ich rodziny nadużywa alkoholu. W większości wskazywano, że nadużywającymi alkohol są męscy członkowie rodziny: ojcowie, dziadkowie, bracia.</w:t>
      </w:r>
    </w:p>
    <w:p w14:paraId="189645FB" w14:textId="77777777" w:rsidR="001A52F1" w:rsidRPr="008A13F2" w:rsidRDefault="001A52F1" w:rsidP="001A52F1">
      <w:r w:rsidRPr="008A13F2">
        <w:t>Podobnie do wyników diagnozy z 2013 r. kształtują się wyniki dotyczące dostępności alkoholi dla młodych ludzi. 65% uczniów starszych, mających większe doświadczenie ze spożywaniem alkoholu, przyznają, że jego zdobycie w ich najbliższej okolicy jest łatwe. Uczniowie młodsi w większości udzielają odpowiedzi „nie wiem” (54% uczniów szkół podstawowych i 55% uczniów szkół gimnazjalnych).</w:t>
      </w:r>
    </w:p>
    <w:p w14:paraId="2FAD3162" w14:textId="5A003D1D" w:rsidR="001A52F1" w:rsidRPr="00766D0F" w:rsidRDefault="001A52F1" w:rsidP="001A52F1">
      <w:r w:rsidRPr="008A13F2">
        <w:lastRenderedPageBreak/>
        <w:t>Z deklaracji młodych mieszkańców gminy wynika, że zdobywają alkohol prosząc o</w:t>
      </w:r>
      <w:r w:rsidR="00EB18A0">
        <w:t> </w:t>
      </w:r>
      <w:r w:rsidRPr="008A13F2">
        <w:t>pomoc starszych kolegów (64% uczniów szkół ponadgimnazjalnych, 43% zespołów szkół oraz szkół podstawowych)., dodatkowo najstarsza część uczniów sama kupuje sobie alkohol (57%).</w:t>
      </w:r>
    </w:p>
    <w:p w14:paraId="224C5B77" w14:textId="77777777" w:rsidR="001A52F1" w:rsidRPr="008A13F2" w:rsidRDefault="001A52F1" w:rsidP="00C8435C">
      <w:pPr>
        <w:pStyle w:val="Nagwek3"/>
      </w:pPr>
      <w:r w:rsidRPr="008A13F2">
        <w:t>Problem alkoholowy z perspektywy dorosłych mieszkańców gminy</w:t>
      </w:r>
    </w:p>
    <w:p w14:paraId="665D960E" w14:textId="5A8046B5" w:rsidR="001A52F1" w:rsidRDefault="001A52F1" w:rsidP="001A52F1">
      <w:r w:rsidRPr="008A13F2">
        <w:t>Badani dorośli mieszkańcy gminy wskazali, że alkohol jest jednym z</w:t>
      </w:r>
      <w:r w:rsidR="00EB18A0">
        <w:t> </w:t>
      </w:r>
      <w:r w:rsidRPr="008A13F2">
        <w:t xml:space="preserve">najpoważniejszych problemów występujących na terenie Gminy Andrychów, jednocześnie jednak zadeklarowali, że sięgają po alkohol raczej sporadycznie: kilka razy w tygodniu (22%) bądź kilka razy w miesiącu (35%), a nawet kilka razy w roku (12%). Część osób badanych, wskazało, że w ogóle nie pije alkoholu (28%). Jedynie 3% badanych sięga codziennie po napoje wysokoprocentowe. </w:t>
      </w:r>
    </w:p>
    <w:p w14:paraId="0D4F3165" w14:textId="5A3A7C23" w:rsidR="001A52F1" w:rsidRPr="00C8435C" w:rsidRDefault="001A52F1" w:rsidP="00C8435C">
      <w:pPr>
        <w:pStyle w:val="Nagwek3"/>
      </w:pPr>
      <w:r w:rsidRPr="00FF311F">
        <w:t>Wykres</w:t>
      </w:r>
      <w:r>
        <w:t xml:space="preserve"> 3.</w:t>
      </w:r>
      <w:r w:rsidR="00C8435C">
        <w:br/>
      </w:r>
      <w:r>
        <w:t>Jak często pije Pan/i alkohol?</w:t>
      </w:r>
    </w:p>
    <w:p w14:paraId="3226B5AD" w14:textId="566A2D64" w:rsidR="001A52F1" w:rsidRDefault="001A52F1" w:rsidP="001A52F1">
      <w:r>
        <w:rPr>
          <w:noProof/>
        </w:rPr>
        <w:drawing>
          <wp:inline distT="0" distB="0" distL="0" distR="0" wp14:anchorId="2434F1D1" wp14:editId="0F8DB137">
            <wp:extent cx="5212080" cy="2065020"/>
            <wp:effectExtent l="0" t="0" r="7620" b="0"/>
            <wp:docPr id="2" name="Obraz 2" descr="codziennie - 3%&#10;kilka razy w tygodniu - 22%&#10;kilka razy w miesiącu - 35%&#10;kilka razy w roku - 12%&#10;nie piję alkoholu - 28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odziennie - 3%&#10;kilka razy w tygodniu - 22%&#10;kilka razy w miesiącu - 35%&#10;kilka razy w roku - 12%&#10;nie piję alkoholu - 28%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693A1" w14:textId="6A3BFB7E" w:rsidR="001A52F1" w:rsidRPr="00F545CF" w:rsidRDefault="001A52F1" w:rsidP="001A52F1">
      <w:pPr>
        <w:rPr>
          <w:sz w:val="20"/>
          <w:szCs w:val="20"/>
        </w:rPr>
      </w:pPr>
      <w:r w:rsidRPr="008A13F2">
        <w:rPr>
          <w:sz w:val="20"/>
          <w:szCs w:val="20"/>
        </w:rPr>
        <w:t>Źródło: Diagnoza Problemów Społecznych na Terenie Gminy Andrychów, Oficyna Profilaktyczna 2017</w:t>
      </w:r>
    </w:p>
    <w:p w14:paraId="2F7A6586" w14:textId="77777777" w:rsidR="001A52F1" w:rsidRDefault="001A52F1" w:rsidP="001A52F1">
      <w:r w:rsidRPr="008A13F2">
        <w:t xml:space="preserve">Respondenci wskazali również, że najczęściej wybieranymi rodzajami alkoholu są: piwo (61%), wódka(56%) lub wino (46%). </w:t>
      </w:r>
    </w:p>
    <w:p w14:paraId="57D925B4" w14:textId="295D5187" w:rsidR="001A52F1" w:rsidRPr="00C8435C" w:rsidRDefault="001A52F1" w:rsidP="00C8435C">
      <w:pPr>
        <w:pStyle w:val="Nagwek3"/>
      </w:pPr>
      <w:r w:rsidRPr="00FF311F">
        <w:lastRenderedPageBreak/>
        <w:t>Wykres 4.</w:t>
      </w:r>
      <w:r w:rsidR="00C8435C">
        <w:br/>
      </w:r>
      <w:r>
        <w:t>Jaki rodzaj alkoholu pije Pan/i najczęściej? Można wybrać kilka odpowiedzi.</w:t>
      </w:r>
    </w:p>
    <w:p w14:paraId="40884D99" w14:textId="41ECED18" w:rsidR="001A52F1" w:rsidRDefault="001A52F1" w:rsidP="001A52F1">
      <w:r>
        <w:rPr>
          <w:noProof/>
        </w:rPr>
        <w:drawing>
          <wp:inline distT="0" distB="0" distL="0" distR="0" wp14:anchorId="1E2D9480" wp14:editId="33821109">
            <wp:extent cx="5288280" cy="2545080"/>
            <wp:effectExtent l="0" t="0" r="7620" b="7620"/>
            <wp:docPr id="1" name="Obraz 1" descr="piwo - 61%&#10;wino - 46%&#10;wódka - 56%&#10;likiery - 4%&#10;nalewki - 6%&#10;whisky - 22%&#10;inne - 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iwo - 61%&#10;wino - 46%&#10;wódka - 56%&#10;likiery - 4%&#10;nalewki - 6%&#10;whisky - 22%&#10;inne - 0%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86289" w14:textId="77777777" w:rsidR="001A52F1" w:rsidRPr="008A13F2" w:rsidRDefault="001A52F1" w:rsidP="001A52F1">
      <w:r w:rsidRPr="008A13F2">
        <w:t>Według ankietowanych za główny powód, dla którego respondenci sięgają po alkohol należy uznać chęć zrelaksowania się (61%). Kolejnym powodem sięgania po alkohol jest wpływ znajomych (22%) a część respondentów wskazała, że pije z nudy, bez konkretnego powodu (28%). Alkohol najczęściej jest spożywany przez badane osoby u znajomych (41%) lub w</w:t>
      </w:r>
      <w:r>
        <w:t> </w:t>
      </w:r>
      <w:r w:rsidRPr="008A13F2">
        <w:t>domu (23%). Mniejsza część badanych mieszkańców wskazała picie na świeżym powietrzu (11%), a zupełnie znikoma część respondentów pije pod sklepem i w pracy (1%). Z badań wynika, że mieszkańcy gminy, którzy poddali się badaniu, we własnej ocenie uznali, że piją w normie (55%), a nawet bardzo mało (37%). Jedynie 3% respondentów uznało, że pije za</w:t>
      </w:r>
      <w:r>
        <w:t> </w:t>
      </w:r>
      <w:r w:rsidRPr="008A13F2">
        <w:t>dużo. Choć sami badani wskazali, że nie piją dużo, a dawki spożywanych przez nich napojów wysokoprocentowych są niewielkie, to spora część badanych zna osobiście osobę i/lub osoby, które nadużywają alkoholu (46%).</w:t>
      </w:r>
    </w:p>
    <w:p w14:paraId="2B08D21A" w14:textId="77777777" w:rsidR="001A52F1" w:rsidRPr="008A13F2" w:rsidRDefault="001A52F1" w:rsidP="001A52F1">
      <w:r w:rsidRPr="008A13F2">
        <w:t xml:space="preserve">Ważnym aspektem z punktu widzenia mieszkańców jest także problem wykonywania obowiązków zawodowych pod wpływem alkoholu. Aż 23% respondentów wskazało, że wykonywali obowiązki w pracy pod wpływem alkoholu, z czego 4% pije czasami, a 6% często, natomiast pozostała część - 77% badanych nigdy nie wykonywało obowiązków w pracy pod wpływem alkoholu. </w:t>
      </w:r>
    </w:p>
    <w:p w14:paraId="0C70E8FF" w14:textId="6434E1B1" w:rsidR="001A52F1" w:rsidRPr="008A13F2" w:rsidRDefault="001A52F1" w:rsidP="001A52F1">
      <w:r w:rsidRPr="008A13F2">
        <w:t xml:space="preserve">Kolejną ważną kwestią na którą wskazała duża część respondentów jest prowadzenie pojazdu pod wpływem alkoholu. 3% ankietowanych osób było kiedykolwiek </w:t>
      </w:r>
      <w:r w:rsidRPr="008A13F2">
        <w:lastRenderedPageBreak/>
        <w:t>zatrzymanych za prowadzenie pojazdu w stanie nietrzeźwości. 17% badanej próby prowadziło pojazd pod wpływem alkoholu, z czego 7% często praktykuje jazdę w</w:t>
      </w:r>
      <w:r w:rsidR="00EB18A0">
        <w:t> </w:t>
      </w:r>
      <w:r w:rsidRPr="008A13F2">
        <w:t>stanie nietrzeźwości, 74%</w:t>
      </w:r>
      <w:r>
        <w:t> </w:t>
      </w:r>
      <w:r w:rsidRPr="008A13F2">
        <w:t>respondentów nigdy nie prowadziło pojazdów pod wpływem alkoholu natomiast 10%</w:t>
      </w:r>
      <w:r>
        <w:t> </w:t>
      </w:r>
      <w:r w:rsidRPr="008A13F2">
        <w:t>zadeklarowało, że nie ma prawa jazdy.</w:t>
      </w:r>
    </w:p>
    <w:p w14:paraId="62A735EF" w14:textId="77777777" w:rsidR="001A52F1" w:rsidRPr="008A13F2" w:rsidRDefault="001A52F1" w:rsidP="001A52F1">
      <w:r w:rsidRPr="008A13F2">
        <w:t>Podsumowując, w opinii większości badanych spożycie alkoholu na przestrzeni lat w gminie utrzymuje się na stałym poziomie (63%). Część badanych ocenia spożycie alkoholu w gminie jako duże (36%), a część ocenia je jako w normie (30%).</w:t>
      </w:r>
    </w:p>
    <w:p w14:paraId="27C46712" w14:textId="25520F26" w:rsidR="001A52F1" w:rsidRPr="008A13F2" w:rsidRDefault="001A52F1" w:rsidP="001A52F1">
      <w:r w:rsidRPr="008A13F2">
        <w:t>Ankietowani uznali również, że liczba punktów sprzedaży alkoholu jest wystarczająca (43%), a nawet duża (22%), czy zbyt duża (13%), natomiast 12% uznało, że liczba punktów sprzedaży jest zbyt mała.</w:t>
      </w:r>
    </w:p>
    <w:p w14:paraId="34B2D882" w14:textId="77777777" w:rsidR="001A52F1" w:rsidRPr="008A13F2" w:rsidRDefault="001A52F1" w:rsidP="00C8435C">
      <w:pPr>
        <w:pStyle w:val="Nagwek3"/>
      </w:pPr>
      <w:r w:rsidRPr="008A13F2">
        <w:t xml:space="preserve">Problem uzależnień z perspektywy sprzedawców w gminie Andrychów. </w:t>
      </w:r>
    </w:p>
    <w:p w14:paraId="4C28CB31" w14:textId="77777777" w:rsidR="001A52F1" w:rsidRPr="008A13F2" w:rsidRDefault="001A52F1" w:rsidP="001A52F1">
      <w:r w:rsidRPr="008A13F2">
        <w:t>W ocenie sprzedawców na terenie gminy Andrychów spożycie alkoholu na przestrzeni kilku lat utrzymuje się na stałym poziomie. Sprzedawcy uważają także, że alkohol jest sprzedawany osobom niepełnoletnim w gminie czasami (32%), rzadko (36%) bądź nigdy (32%). Aż 64% ankietowanych sprzedawców doświadczyło sytuacji, w której osoba niepełnoletnia chciała kupić alkohol w obsługiwanym punkcie (5% przyznaje, że zdarzało się to wiele razy a 59% deklaruje, że były to pojedyncze sytuacje). Z deklaracji ankietowanych sprzedawców wynika, że w zdecydowanej większości (95%) nie sprzedają oni alkoholu osobom nieletnim. Jedynie 5% respondentów przyznaje, że zdarzyło się to raz lub kilka razy.</w:t>
      </w:r>
    </w:p>
    <w:p w14:paraId="5407FA14" w14:textId="77777777" w:rsidR="001A52F1" w:rsidRPr="008A13F2" w:rsidRDefault="001A52F1" w:rsidP="001A52F1">
      <w:r w:rsidRPr="008A13F2">
        <w:t>Sprzedawcy w gminie Andrychów w przypadku wątpliwości co do jego pełnoletniości przeważnie pytają o dowód klienta, choć tylko 32% robi to za każdym razem gdy ma wątpliwość. 5% sprzedawców w gminie nigdy nie pytało o dokument potwierdzający wiek kupującego. Sprzedawcy zadeklarowali również, że nie sprzedawali alkoholu osobie nieletniej, w sytuacji gdy ta chciała kupić go dla rodziców.</w:t>
      </w:r>
    </w:p>
    <w:p w14:paraId="5111C4F4" w14:textId="77777777" w:rsidR="001A52F1" w:rsidRPr="008A13F2" w:rsidRDefault="001A52F1" w:rsidP="001A52F1">
      <w:r w:rsidRPr="008A13F2">
        <w:t>W badaniach poruszono także temat jazdy pod wpływem alkoholu, jednakże według opinii sprzedawców sytuacja jazdy po alkoholu w gminie ma miejsce jedynie czasami (9%) bądź rzadko (59%). 32% ekspedientów stwierdziło, że sytuacje takie nigdy się nie zdarzają.</w:t>
      </w:r>
    </w:p>
    <w:p w14:paraId="31BDAFDD" w14:textId="47FE68B7" w:rsidR="001A52F1" w:rsidRPr="008A13F2" w:rsidRDefault="001A52F1" w:rsidP="001A52F1">
      <w:r w:rsidRPr="008A13F2">
        <w:lastRenderedPageBreak/>
        <w:t>Na pytanie czy alkohol jest sprzedawany osobom nietrzeźwym 59% badanych sprzedawców uważa, że czasami, a 36% uważa, że zdarza się to rzadko, 5% uznało, że sytuacje takie nie zdarzają się nigdy. Z informacji uzyskanych od badanych ekspedientów wynika, że sytuacje w których osoba nietrzeźwa próbowała kupić w</w:t>
      </w:r>
      <w:r w:rsidR="00EB18A0">
        <w:t> </w:t>
      </w:r>
      <w:r w:rsidRPr="008A13F2">
        <w:t xml:space="preserve">obsługiwanym przez nich punkcie alkohol zdarzały się raz bądź kilka razy (86%), a </w:t>
      </w:r>
      <w:r w:rsidR="00EB18A0">
        <w:t> </w:t>
      </w:r>
      <w:r w:rsidRPr="008A13F2">
        <w:t>według 5% badanych zdarzały się często. 68%</w:t>
      </w:r>
      <w:r>
        <w:t> </w:t>
      </w:r>
      <w:r w:rsidRPr="008A13F2">
        <w:t>badanych sprzedawców zadeklarowało, że nigdy nie sprzedało alkoholu osobie nietrzeźwej, natomiast 32% sprzedało napój alkoholowy osobie pod wpływem alkoholu raz</w:t>
      </w:r>
      <w:r>
        <w:t> </w:t>
      </w:r>
      <w:r w:rsidRPr="008A13F2">
        <w:t>lub kilka razy.</w:t>
      </w:r>
    </w:p>
    <w:p w14:paraId="764BC114" w14:textId="581BE564" w:rsidR="001A52F1" w:rsidRPr="008A13F2" w:rsidRDefault="001A52F1" w:rsidP="001A52F1">
      <w:r w:rsidRPr="008A13F2">
        <w:t>59% respondentów stwierdziło również, że klienci sklepu nigdy nie spożywają alkoholu na terenie lub w pobliżu punktu sprzedaży alkoholu.</w:t>
      </w:r>
    </w:p>
    <w:p w14:paraId="1D895BBA" w14:textId="413C1D32" w:rsidR="001A52F1" w:rsidRPr="008A13F2" w:rsidRDefault="001A52F1" w:rsidP="001A52F1">
      <w:r w:rsidRPr="008A13F2">
        <w:t>Badana grupa została również zapytana o dostępność wyrobów tytoniowych dla młodych ludzi. W ich opinii w gminie zdarzają się sytuacje, w których niepełnoletnim sprzedawane są papierosy czasami (36%) albo rzadko (45%). Jedynie 5% ankietowanych sprzedawców deklaruje, że zdarzyło im się sprzedać papierosy osobie niepełnoletniej.</w:t>
      </w:r>
    </w:p>
    <w:p w14:paraId="3990A32C" w14:textId="77777777" w:rsidR="001A52F1" w:rsidRPr="008A13F2" w:rsidRDefault="001A52F1" w:rsidP="00C8435C">
      <w:pPr>
        <w:pStyle w:val="Nagwek3"/>
      </w:pPr>
      <w:r w:rsidRPr="008A13F2">
        <w:t xml:space="preserve">Problem nikotynowy z perspektywy uczniów </w:t>
      </w:r>
    </w:p>
    <w:p w14:paraId="7CD09617" w14:textId="77777777" w:rsidR="001A52F1" w:rsidRPr="008A13F2" w:rsidRDefault="001A52F1" w:rsidP="001A52F1">
      <w:r w:rsidRPr="008A13F2">
        <w:t>Problem uzależnienia od nikotyny poruszany był również w badaniach przeprowadzonych wśród uczniów. 55% uczniów szkół podstawowych, 40% uczniów z zespołów szkół oraz 87%</w:t>
      </w:r>
      <w:r>
        <w:t> </w:t>
      </w:r>
      <w:r w:rsidRPr="008A13F2">
        <w:t>uczniów szkół ponadgimnazjalnych uważa, że ich rówieśnicy palą papierosy.</w:t>
      </w:r>
    </w:p>
    <w:p w14:paraId="45F678E0" w14:textId="3A38E846" w:rsidR="001A52F1" w:rsidRPr="00766D0F" w:rsidRDefault="001A52F1" w:rsidP="001A52F1">
      <w:r w:rsidRPr="008A13F2">
        <w:t>Budujący jest fakt, że większość uczniów szkół podstawowych (80%) oraz zespołów szkół (78%) nigdy nie paliła papierosów, zaś spośród uczniów szkół ponadgimnazjalnych tylko połowa nigdy nie sięgała po wyroby tytoniowe. Ponadto do częstego palenia papierosów przyznaje się 8% uczniów najstarszych, a codziennie pali 9% uczniów w najstarszej grupie wiekowej. Te wyniki obrazują, że wciąż potrzebna jest wśród uczniów edukacja na temat szkodliwości palenia.</w:t>
      </w:r>
    </w:p>
    <w:p w14:paraId="1B880D08" w14:textId="77777777" w:rsidR="001A52F1" w:rsidRPr="008A13F2" w:rsidRDefault="001A52F1" w:rsidP="00C8435C">
      <w:pPr>
        <w:pStyle w:val="Nagwek3"/>
      </w:pPr>
      <w:r w:rsidRPr="008A13F2">
        <w:t xml:space="preserve">Problem nikotynowy z perspektywy dorosłych mieszkańców gminy </w:t>
      </w:r>
    </w:p>
    <w:p w14:paraId="4D68B5B6" w14:textId="77777777" w:rsidR="001A52F1" w:rsidRPr="008A13F2" w:rsidRDefault="001A52F1" w:rsidP="001A52F1">
      <w:r w:rsidRPr="008A13F2">
        <w:t xml:space="preserve">Uzależnienie od papierosów to kolejny problem poruszany w diagnozie. Wśród dorosłych mieszkańców gminy 37% badanych sięga po wyroby tytoniowe, w tym 18% </w:t>
      </w:r>
      <w:r w:rsidRPr="008A13F2">
        <w:lastRenderedPageBreak/>
        <w:t>osób pali codziennie, a 5% kilka razy w tygodniu. Pozostała część pali sporadycznie: 9% kilka razy w miesiącu, a 5% kilka razy w roku. Najwięcej osób palących sięga po wyroby tytoniowe mniej niż 5 razy dziennie (35%), 24% wypala 6-15 papierosów każdego dnia, a 14% pali od 16 do 25 papierosów dziennie. Osoby palące najczęściej sięgają po papierosy przede wszystkim przy alkoholu (49%). Pozostali sięgają po papierosy dla przyjemności (33%), dla towarzystwa (31%), w stresie (23%) lub ze znudzenia (21%).</w:t>
      </w:r>
    </w:p>
    <w:p w14:paraId="0CBA4E3D" w14:textId="7FE6D74D" w:rsidR="001A52F1" w:rsidRPr="008A13F2" w:rsidRDefault="001A52F1" w:rsidP="001A52F1">
      <w:r w:rsidRPr="008A13F2">
        <w:t>Większość osób objętych badaniem ma świadomość szkodliwości nikotyny dla zdrowia. 88% badanych uznało palenie za szkodliwe, z czego 66% za bardzo szkodliwe. Jedynie 1% respondentów uznał, że palenie jest dla zdrowia nieszkodliwe. Prawie połowa respondentów uważa również, że osoby niepełnoletnie bez problemu mogą zakupić na terenie gminy papierosy.</w:t>
      </w:r>
    </w:p>
    <w:p w14:paraId="625844F0" w14:textId="77777777" w:rsidR="001A52F1" w:rsidRPr="008A13F2" w:rsidRDefault="001A52F1" w:rsidP="00C8435C">
      <w:pPr>
        <w:pStyle w:val="Nagwek3"/>
      </w:pPr>
      <w:r w:rsidRPr="008A13F2">
        <w:t xml:space="preserve">Uzależnienia behawioralne </w:t>
      </w:r>
    </w:p>
    <w:p w14:paraId="59E95CD9" w14:textId="55DEA16D" w:rsidR="001A52F1" w:rsidRPr="008A13F2" w:rsidRDefault="001A52F1" w:rsidP="001A52F1">
      <w:r w:rsidRPr="008A13F2">
        <w:t xml:space="preserve">W badaniach poruszono również temat uzależnień behawioralnych, gdyż w dobie nieograniczonego dostępu do mediów, spora część naszego życia przenosi się do sieci, która staje się przestrzenią realizacji potrzeb. Badani mieszkańcy Gminy Andrychów wskazali, że spędzają w sieci dużą część czasu wolnego - 21% spędza w sieci od 3 do 6 godzin a 15% powyżej 6 godzin. Internet jest używany przez badanych przede wszystkim w celu wyszukiwania informacji – robi to 77% ankietowanych. 67% badanych loguje się do sieci by kontaktować się ze znajomymi, a 52% by oglądać filmy. 56% badanych we własnej ocenie korzysta z Internetu w normie, a 16% bardzo mało. Uwagę zwraca fakt, że 11% respondentów uznało, że korzysta z sieci za dużo, a 38% przyznało, że czuli się źle z powodu braku dostępu do komputera i Internetu. Na podstawie tych danych możemy stwierdzić, że problem uzależnienia od Internetu nie jest jeszcze aż tak poważnym problemem w gminie, ale jest problemem już istniejącym, mogącym ulec zmianie w związku ze zmieniającą się rzeczywistością społeczną. Komputer i sieć stają się niezbędnymi elementami życia współczesnego człowieka, dlatego nadmierne korzystanie z multimediów z czasem może generować większe problemy. W obszarze osób uzależnionych behawioralnie są osoby, które grają w Lotto oraz inne gry i loterie Totalizatora Sportowego. Wśród respondentów (26%) osób deklarowało, że korzysta z tego rodzaju gier, a także obstawia zakłady bukmacherskie, np. na wyścigach (14%). Pojedyncze osoby grają w pozostałe gry </w:t>
      </w:r>
      <w:r w:rsidRPr="008A13F2">
        <w:lastRenderedPageBreak/>
        <w:t xml:space="preserve">hazardowe. Od 30% do 40% badanych ma znajomych którzy grają w wymienione gry. Jedynie 8% respondentów uprawia hazard systematycznie, zaś 23% gra okazjonalnie od czasu do czasu. Również 8% osób wskazało, że zna osobę uzależnioną od hazardu. Podsumowując uzyskane wyniki badań możemy wnioskować, że skala hazardu na terenie gminy jest umiarkowana. </w:t>
      </w:r>
    </w:p>
    <w:p w14:paraId="689BE6D8" w14:textId="77777777" w:rsidR="001A52F1" w:rsidRPr="008A13F2" w:rsidRDefault="001A52F1" w:rsidP="001A52F1">
      <w:r w:rsidRPr="008A13F2">
        <w:t xml:space="preserve">Wyniki badań przeprowadzonych w Gminie Andrychów są zbliżone do wyników badań ogólnopolskich ESPAD z 2015 roku, które wskazują, że „napoje alkoholowe są najbardziej rozpowszechnioną substancją psychoaktywną wśród młodzieży. </w:t>
      </w:r>
    </w:p>
    <w:p w14:paraId="3FF3C988" w14:textId="77777777" w:rsidR="001A52F1" w:rsidRPr="008A13F2" w:rsidRDefault="001A52F1" w:rsidP="001A52F1">
      <w:r w:rsidRPr="008A13F2">
        <w:t xml:space="preserve">Badania wykazały, że młodzież największy kontakt z substancjami psychoaktywnymi ma w czasie wolnym i szczególnie w okresie wakacji, dlatego też rodzice i opiekunowie powinni w większym stopniu uświadamiać sobie skalę zagrożeń i niebezpieczeństw, jakie wiążą się ze spożywaniem alkoholu, narkotyków i paleniem papierosów. Niestety jak wynika z badań rodzice dość często nie zauważają tego, że z ich dziećmi może dziać się coś niepokojącego, że mogą znajdować się pod wpływem substancji psychoaktywnych. </w:t>
      </w:r>
    </w:p>
    <w:p w14:paraId="068730D0" w14:textId="77777777" w:rsidR="001A52F1" w:rsidRPr="008A13F2" w:rsidRDefault="001A52F1" w:rsidP="001A52F1">
      <w:r w:rsidRPr="008A13F2">
        <w:t xml:space="preserve">Niepokojące jest również dość powszechne zjawisko sprzedaży używek osobom nieletnim, także w Gminie Andrychów problem ten występuje. </w:t>
      </w:r>
    </w:p>
    <w:p w14:paraId="0B685D34" w14:textId="77777777" w:rsidR="001A52F1" w:rsidRPr="008A13F2" w:rsidRDefault="001A52F1" w:rsidP="001A52F1">
      <w:r w:rsidRPr="008A13F2">
        <w:t xml:space="preserve">To osoby dorosłe - rodzice, nauczyciele, mają </w:t>
      </w:r>
      <w:r w:rsidRPr="008A13F2">
        <w:rPr>
          <w:u w:val="single"/>
        </w:rPr>
        <w:t>obowiązek</w:t>
      </w:r>
      <w:r w:rsidRPr="008A13F2">
        <w:t xml:space="preserve"> chronić zdrowie młodzieży. </w:t>
      </w:r>
    </w:p>
    <w:p w14:paraId="61872B0F" w14:textId="17F936D1" w:rsidR="001A52F1" w:rsidRPr="001A52F1" w:rsidRDefault="001A52F1" w:rsidP="001A52F1">
      <w:r w:rsidRPr="008A13F2">
        <w:t xml:space="preserve">Szczegółowe wyniki Diagnozy Problemów Społecznych na terenie Gminy Andrychów dostępne są w Ośrodku Pomocy Społecznej Dział Profilaktyki Środowiskowej oraz </w:t>
      </w:r>
      <w:r>
        <w:br/>
      </w:r>
      <w:r w:rsidRPr="008A13F2">
        <w:t xml:space="preserve">na stronie internetowej </w:t>
      </w:r>
      <w:hyperlink r:id="rId15" w:history="1">
        <w:r w:rsidR="009400AC" w:rsidRPr="009400AC">
          <w:rPr>
            <w:rStyle w:val="Hipercze"/>
          </w:rPr>
          <w:t>www.ops.andrychow.eu</w:t>
        </w:r>
      </w:hyperlink>
      <w:r w:rsidR="009400AC" w:rsidRPr="001A52F1">
        <w:t xml:space="preserve"> </w:t>
      </w:r>
      <w:r w:rsidR="009400AC">
        <w:t>.</w:t>
      </w:r>
    </w:p>
    <w:p w14:paraId="198BCD1F" w14:textId="77777777" w:rsidR="001A52F1" w:rsidRPr="00EE158B" w:rsidRDefault="001A52F1" w:rsidP="001A52F1">
      <w:pPr>
        <w:pStyle w:val="Nagwek2"/>
      </w:pPr>
      <w:r w:rsidRPr="00EE158B">
        <w:t>III. CELE PROGRAMU</w:t>
      </w:r>
    </w:p>
    <w:p w14:paraId="2348DC9B" w14:textId="77777777" w:rsidR="001A52F1" w:rsidRPr="00EE158B" w:rsidRDefault="001A52F1" w:rsidP="00C8435C">
      <w:pPr>
        <w:pStyle w:val="Nagwek3"/>
      </w:pPr>
      <w:r w:rsidRPr="00EE158B">
        <w:t>Cel główny:</w:t>
      </w:r>
    </w:p>
    <w:p w14:paraId="6FBEBD69" w14:textId="356BA78B" w:rsidR="001A52F1" w:rsidRPr="00EE158B" w:rsidRDefault="001A52F1" w:rsidP="001A52F1">
      <w:r w:rsidRPr="00EE158B">
        <w:t xml:space="preserve">Zwiększenie skuteczności oddziaływań w zakresie profilaktyki </w:t>
      </w:r>
      <w:r>
        <w:t>uzależnień</w:t>
      </w:r>
      <w:r w:rsidRPr="00EE158B">
        <w:t xml:space="preserve">, </w:t>
      </w:r>
      <w:r>
        <w:t>minimalizowanie</w:t>
      </w:r>
      <w:r w:rsidRPr="00EE158B">
        <w:t xml:space="preserve"> rozmiarów aktualnie istniejących problemów alkoholowych wśród mieszkańców Gminy Andrychów oraz </w:t>
      </w:r>
      <w:r>
        <w:t>wzmacnianie działań kształtujących prozdrowotny styl życia z uwzględnieniem redukcji szkód związanych ze spożywaniem alkoholu.</w:t>
      </w:r>
    </w:p>
    <w:p w14:paraId="037569B2" w14:textId="77777777" w:rsidR="001A52F1" w:rsidRPr="00EE158B" w:rsidRDefault="001A52F1" w:rsidP="00C8435C">
      <w:pPr>
        <w:pStyle w:val="Nagwek3"/>
      </w:pPr>
      <w:r w:rsidRPr="00EE158B">
        <w:lastRenderedPageBreak/>
        <w:t>Cele szczegółowe:</w:t>
      </w:r>
    </w:p>
    <w:p w14:paraId="4A649194" w14:textId="77777777" w:rsidR="001A52F1" w:rsidRPr="00EE158B" w:rsidRDefault="001A52F1" w:rsidP="00E45110">
      <w:pPr>
        <w:pStyle w:val="Akapitzlist"/>
        <w:numPr>
          <w:ilvl w:val="0"/>
          <w:numId w:val="8"/>
        </w:numPr>
      </w:pPr>
      <w:r w:rsidRPr="00EE158B">
        <w:t>ograniczenie używania alkoholu przez osoby niepełnoletnie poprzez realizację programów profilaktycznych oraz promocję zdrowia,</w:t>
      </w:r>
    </w:p>
    <w:p w14:paraId="0F31B249" w14:textId="77777777" w:rsidR="001A52F1" w:rsidRPr="00EE158B" w:rsidRDefault="001A52F1" w:rsidP="00E45110">
      <w:pPr>
        <w:pStyle w:val="Akapitzlist"/>
        <w:numPr>
          <w:ilvl w:val="0"/>
          <w:numId w:val="8"/>
        </w:numPr>
      </w:pPr>
      <w:r w:rsidRPr="00EE158B">
        <w:t>dążenie do zmiany struktury spożywania napojów alkoholowych oraz ich ograniczenie,</w:t>
      </w:r>
    </w:p>
    <w:p w14:paraId="009153FE" w14:textId="77777777" w:rsidR="001A52F1" w:rsidRPr="00EE158B" w:rsidRDefault="001A52F1" w:rsidP="00E45110">
      <w:pPr>
        <w:pStyle w:val="Akapitzlist"/>
        <w:numPr>
          <w:ilvl w:val="0"/>
          <w:numId w:val="8"/>
        </w:numPr>
      </w:pPr>
      <w:r w:rsidRPr="00EE158B">
        <w:t xml:space="preserve">osiągniecie zmiany w </w:t>
      </w:r>
      <w:proofErr w:type="spellStart"/>
      <w:r w:rsidRPr="00EE158B">
        <w:t>zachowaniach</w:t>
      </w:r>
      <w:proofErr w:type="spellEnd"/>
      <w:r w:rsidRPr="00EE158B">
        <w:t xml:space="preserve"> i w postawie wobec problemów alkoholowych mieszkańców gminy,</w:t>
      </w:r>
    </w:p>
    <w:p w14:paraId="624FF6F6" w14:textId="77777777" w:rsidR="001A52F1" w:rsidRPr="00EE158B" w:rsidRDefault="001A52F1" w:rsidP="00E45110">
      <w:pPr>
        <w:pStyle w:val="Akapitzlist"/>
        <w:numPr>
          <w:ilvl w:val="0"/>
          <w:numId w:val="8"/>
        </w:numPr>
      </w:pPr>
      <w:r w:rsidRPr="00EE158B">
        <w:t>prowadzenie działań profilaktycznych skierowanych d</w:t>
      </w:r>
      <w:r>
        <w:t>o całej społeczności gminy, a w </w:t>
      </w:r>
      <w:r w:rsidRPr="00EE158B">
        <w:t>szczególności do dzieci i młodzieży,</w:t>
      </w:r>
    </w:p>
    <w:p w14:paraId="30C22458" w14:textId="77777777" w:rsidR="001A52F1" w:rsidRPr="00EE158B" w:rsidRDefault="001A52F1" w:rsidP="00E45110">
      <w:pPr>
        <w:pStyle w:val="Akapitzlist"/>
        <w:numPr>
          <w:ilvl w:val="0"/>
          <w:numId w:val="8"/>
        </w:numPr>
      </w:pPr>
      <w:r w:rsidRPr="00EE158B">
        <w:t>zwiększanie dostępności działań terapeutycznych i rehabilitacyjnych dla osób uzależnionych, współuzależnionych oraz ich rodz</w:t>
      </w:r>
      <w:r>
        <w:t>in, ofiar i sprawców przemocy w </w:t>
      </w:r>
      <w:r w:rsidRPr="00EE158B">
        <w:t xml:space="preserve">rodzinie, </w:t>
      </w:r>
    </w:p>
    <w:p w14:paraId="22F91545" w14:textId="77777777" w:rsidR="001A52F1" w:rsidRPr="00EE158B" w:rsidRDefault="001A52F1" w:rsidP="00E45110">
      <w:pPr>
        <w:pStyle w:val="Akapitzlist"/>
        <w:numPr>
          <w:ilvl w:val="0"/>
          <w:numId w:val="8"/>
        </w:numPr>
      </w:pPr>
      <w:r w:rsidRPr="00EE158B">
        <w:t>wspieranie działalności informacyjno-edukacyjnej i szkoleniowej, w zakresie rozwiązywania problemów alkoholowych,</w:t>
      </w:r>
    </w:p>
    <w:p w14:paraId="48B1AE9D" w14:textId="77777777" w:rsidR="001A52F1" w:rsidRPr="00EE158B" w:rsidRDefault="001A52F1" w:rsidP="00E45110">
      <w:pPr>
        <w:pStyle w:val="Akapitzlist"/>
        <w:numPr>
          <w:ilvl w:val="0"/>
          <w:numId w:val="8"/>
        </w:numPr>
      </w:pPr>
      <w:r w:rsidRPr="00EE158B">
        <w:t>wspieranie rozwoju edukacji publicznej i podnoszenie poziomu wiedzy społeczeństwa na temat problemów i zagrożeń związanych z używaniem alkoholu oraz możliwością zapobiegania temu zjawisku,</w:t>
      </w:r>
    </w:p>
    <w:p w14:paraId="63849FDD" w14:textId="77777777" w:rsidR="001A52F1" w:rsidRPr="00EE158B" w:rsidRDefault="001A52F1" w:rsidP="00E45110">
      <w:pPr>
        <w:pStyle w:val="Akapitzlist"/>
        <w:numPr>
          <w:ilvl w:val="0"/>
          <w:numId w:val="8"/>
        </w:numPr>
      </w:pPr>
      <w:r w:rsidRPr="00EE158B">
        <w:t>eliminowanie naruszeń prawa, regulowanego ust</w:t>
      </w:r>
      <w:r>
        <w:t>awą o wychowaniu w trzeźwości i </w:t>
      </w:r>
      <w:r w:rsidRPr="00EE158B">
        <w:t>przeciwdziałaniu alkoholizmowi,</w:t>
      </w:r>
    </w:p>
    <w:p w14:paraId="7E7405A0" w14:textId="3433887E" w:rsidR="001A52F1" w:rsidRPr="00EE158B" w:rsidRDefault="001A52F1" w:rsidP="00E45110">
      <w:pPr>
        <w:pStyle w:val="Akapitzlist"/>
        <w:numPr>
          <w:ilvl w:val="0"/>
          <w:numId w:val="8"/>
        </w:numPr>
      </w:pPr>
      <w:r w:rsidRPr="00EE158B">
        <w:t>współpraca i wspieranie instytucji i organizacji pozarządowych w działaniach i programach na rzecz osób uzależnionych i ich rodzin oraz promowanie trzeźwoś</w:t>
      </w:r>
      <w:r>
        <w:t>ci i </w:t>
      </w:r>
      <w:r w:rsidRPr="00EE158B">
        <w:t>abstynencji,</w:t>
      </w:r>
    </w:p>
    <w:p w14:paraId="4408C662" w14:textId="77777777" w:rsidR="001A52F1" w:rsidRPr="00EE158B" w:rsidRDefault="001A52F1" w:rsidP="001A52F1">
      <w:pPr>
        <w:pStyle w:val="Nagwek2"/>
      </w:pPr>
      <w:r w:rsidRPr="00EE158B">
        <w:t>IV. ZADANIA PROGRAMU I SPOSÓB ICH REALIZACJI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1985"/>
        <w:gridCol w:w="1701"/>
        <w:gridCol w:w="1729"/>
      </w:tblGrid>
      <w:tr w:rsidR="001A52F1" w:rsidRPr="008C274C" w14:paraId="1593DC3D" w14:textId="77777777" w:rsidTr="00EB18A0">
        <w:trPr>
          <w:tblHeader/>
        </w:trPr>
        <w:tc>
          <w:tcPr>
            <w:tcW w:w="2269" w:type="dxa"/>
          </w:tcPr>
          <w:p w14:paraId="1FAF6FCD" w14:textId="77777777" w:rsidR="001A52F1" w:rsidRPr="005E01EF" w:rsidRDefault="001A52F1" w:rsidP="00EF08E1">
            <w:pPr>
              <w:spacing w:line="276" w:lineRule="auto"/>
              <w:jc w:val="left"/>
              <w:rPr>
                <w:b/>
                <w:sz w:val="22"/>
              </w:rPr>
            </w:pPr>
            <w:r w:rsidRPr="005E01EF">
              <w:rPr>
                <w:b/>
                <w:sz w:val="22"/>
              </w:rPr>
              <w:t>Zadania wynikające z </w:t>
            </w:r>
            <w:r>
              <w:rPr>
                <w:b/>
                <w:sz w:val="22"/>
              </w:rPr>
              <w:t>ustawy o </w:t>
            </w:r>
            <w:r w:rsidRPr="005E01EF">
              <w:rPr>
                <w:b/>
                <w:sz w:val="22"/>
              </w:rPr>
              <w:t>wychowaniu w trzeźwości</w:t>
            </w:r>
          </w:p>
        </w:tc>
        <w:tc>
          <w:tcPr>
            <w:tcW w:w="2126" w:type="dxa"/>
          </w:tcPr>
          <w:p w14:paraId="2860C8EA" w14:textId="77777777" w:rsidR="001A52F1" w:rsidRPr="005E01EF" w:rsidRDefault="001A52F1" w:rsidP="00EF08E1">
            <w:pPr>
              <w:spacing w:line="276" w:lineRule="auto"/>
              <w:jc w:val="left"/>
              <w:rPr>
                <w:b/>
                <w:sz w:val="22"/>
              </w:rPr>
            </w:pPr>
            <w:r w:rsidRPr="005E01EF">
              <w:rPr>
                <w:b/>
                <w:sz w:val="22"/>
              </w:rPr>
              <w:t xml:space="preserve">Zadania </w:t>
            </w:r>
            <w:proofErr w:type="spellStart"/>
            <w:r w:rsidRPr="005E01EF">
              <w:rPr>
                <w:b/>
                <w:sz w:val="22"/>
              </w:rPr>
              <w:t>GPPiRPA</w:t>
            </w:r>
            <w:proofErr w:type="spellEnd"/>
          </w:p>
        </w:tc>
        <w:tc>
          <w:tcPr>
            <w:tcW w:w="1985" w:type="dxa"/>
          </w:tcPr>
          <w:p w14:paraId="240890C0" w14:textId="77777777" w:rsidR="001A52F1" w:rsidRPr="005E01EF" w:rsidRDefault="001A52F1" w:rsidP="00EF08E1">
            <w:pPr>
              <w:spacing w:line="276" w:lineRule="auto"/>
              <w:jc w:val="left"/>
              <w:rPr>
                <w:b/>
                <w:sz w:val="22"/>
              </w:rPr>
            </w:pPr>
            <w:r w:rsidRPr="005E01EF">
              <w:rPr>
                <w:b/>
                <w:sz w:val="22"/>
              </w:rPr>
              <w:t>Wskaźniki</w:t>
            </w:r>
          </w:p>
        </w:tc>
        <w:tc>
          <w:tcPr>
            <w:tcW w:w="1701" w:type="dxa"/>
          </w:tcPr>
          <w:p w14:paraId="77A5E41F" w14:textId="77777777" w:rsidR="001A52F1" w:rsidRPr="005E01EF" w:rsidRDefault="001A52F1" w:rsidP="00EF08E1">
            <w:pPr>
              <w:spacing w:line="276" w:lineRule="auto"/>
              <w:jc w:val="left"/>
              <w:rPr>
                <w:b/>
                <w:sz w:val="22"/>
              </w:rPr>
            </w:pPr>
            <w:r w:rsidRPr="005E01EF">
              <w:rPr>
                <w:b/>
                <w:sz w:val="22"/>
              </w:rPr>
              <w:t xml:space="preserve">Realizacja </w:t>
            </w:r>
            <w:r>
              <w:rPr>
                <w:b/>
                <w:sz w:val="22"/>
              </w:rPr>
              <w:t>kierunków działań określonych w </w:t>
            </w:r>
            <w:r w:rsidRPr="005E01EF">
              <w:rPr>
                <w:b/>
                <w:sz w:val="22"/>
              </w:rPr>
              <w:t>Narodowym Programie Zdrowia</w:t>
            </w:r>
          </w:p>
        </w:tc>
        <w:tc>
          <w:tcPr>
            <w:tcW w:w="1729" w:type="dxa"/>
          </w:tcPr>
          <w:p w14:paraId="322D7951" w14:textId="77777777" w:rsidR="001A52F1" w:rsidRPr="00BE5112" w:rsidRDefault="001A52F1" w:rsidP="00EF08E1">
            <w:pPr>
              <w:spacing w:line="276" w:lineRule="auto"/>
              <w:jc w:val="left"/>
              <w:rPr>
                <w:b/>
                <w:sz w:val="22"/>
              </w:rPr>
            </w:pPr>
            <w:r w:rsidRPr="00BE5112">
              <w:rPr>
                <w:b/>
                <w:bCs/>
                <w:sz w:val="22"/>
              </w:rPr>
              <w:t>Harmonogram realizacji zadań</w:t>
            </w:r>
          </w:p>
        </w:tc>
      </w:tr>
      <w:tr w:rsidR="001A52F1" w:rsidRPr="008C274C" w14:paraId="0DB75BC3" w14:textId="77777777" w:rsidTr="00EB18A0">
        <w:tc>
          <w:tcPr>
            <w:tcW w:w="2269" w:type="dxa"/>
          </w:tcPr>
          <w:p w14:paraId="6474D265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 xml:space="preserve">Zwiększenie dostępności pomocy </w:t>
            </w:r>
            <w:r w:rsidRPr="00C66C7D">
              <w:rPr>
                <w:sz w:val="22"/>
              </w:rPr>
              <w:lastRenderedPageBreak/>
              <w:t>terapeutycznej i</w:t>
            </w:r>
            <w:r>
              <w:rPr>
                <w:sz w:val="22"/>
              </w:rPr>
              <w:t> </w:t>
            </w:r>
            <w:r w:rsidRPr="00C66C7D">
              <w:rPr>
                <w:sz w:val="22"/>
              </w:rPr>
              <w:t>rehabilitac</w:t>
            </w:r>
            <w:r>
              <w:rPr>
                <w:sz w:val="22"/>
              </w:rPr>
              <w:t>yjnej dla osób uzależnionych od </w:t>
            </w:r>
            <w:r w:rsidRPr="00C66C7D">
              <w:rPr>
                <w:sz w:val="22"/>
              </w:rPr>
              <w:t>alkoholu oraz ich rodzin</w:t>
            </w:r>
          </w:p>
        </w:tc>
        <w:tc>
          <w:tcPr>
            <w:tcW w:w="2126" w:type="dxa"/>
          </w:tcPr>
          <w:p w14:paraId="70B85C68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Prowadzenie </w:t>
            </w:r>
            <w:r w:rsidRPr="00C66C7D">
              <w:rPr>
                <w:sz w:val="22"/>
              </w:rPr>
              <w:t>punkt</w:t>
            </w:r>
            <w:r>
              <w:rPr>
                <w:sz w:val="22"/>
              </w:rPr>
              <w:t>ów</w:t>
            </w:r>
            <w:r w:rsidRPr="00C66C7D">
              <w:rPr>
                <w:sz w:val="22"/>
              </w:rPr>
              <w:t xml:space="preserve"> </w:t>
            </w:r>
            <w:r w:rsidRPr="00C66C7D">
              <w:rPr>
                <w:sz w:val="22"/>
              </w:rPr>
              <w:lastRenderedPageBreak/>
              <w:t>konsultacy</w:t>
            </w:r>
            <w:r>
              <w:rPr>
                <w:sz w:val="22"/>
              </w:rPr>
              <w:t>jnych dla osób uzależnionych od </w:t>
            </w:r>
            <w:r w:rsidRPr="00C66C7D">
              <w:rPr>
                <w:sz w:val="22"/>
              </w:rPr>
              <w:t>alkoholu i</w:t>
            </w:r>
            <w:r>
              <w:rPr>
                <w:sz w:val="22"/>
              </w:rPr>
              <w:t> </w:t>
            </w:r>
            <w:r w:rsidRPr="00C66C7D">
              <w:rPr>
                <w:sz w:val="22"/>
              </w:rPr>
              <w:t>członków ich rodzin</w:t>
            </w:r>
          </w:p>
        </w:tc>
        <w:tc>
          <w:tcPr>
            <w:tcW w:w="1985" w:type="dxa"/>
          </w:tcPr>
          <w:p w14:paraId="6BBDFB50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lastRenderedPageBreak/>
              <w:t xml:space="preserve">- liczba osób korzystających </w:t>
            </w:r>
            <w:r w:rsidRPr="00C66C7D">
              <w:rPr>
                <w:sz w:val="22"/>
              </w:rPr>
              <w:lastRenderedPageBreak/>
              <w:t>z</w:t>
            </w:r>
            <w:r>
              <w:rPr>
                <w:sz w:val="22"/>
              </w:rPr>
              <w:t> </w:t>
            </w:r>
            <w:r w:rsidRPr="00C66C7D">
              <w:rPr>
                <w:sz w:val="22"/>
              </w:rPr>
              <w:t>porad w punktach konsultacyjnych,</w:t>
            </w:r>
          </w:p>
          <w:p w14:paraId="725F1DE0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- liczba udzielonych porad</w:t>
            </w:r>
          </w:p>
        </w:tc>
        <w:tc>
          <w:tcPr>
            <w:tcW w:w="1701" w:type="dxa"/>
          </w:tcPr>
          <w:p w14:paraId="460A1748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lastRenderedPageBreak/>
              <w:t xml:space="preserve">3.3. Redukcja szkód, </w:t>
            </w:r>
            <w:r w:rsidRPr="00C66C7D">
              <w:rPr>
                <w:sz w:val="22"/>
              </w:rPr>
              <w:lastRenderedPageBreak/>
              <w:t>rehabilitacja (readaptacja, reint</w:t>
            </w:r>
            <w:r>
              <w:rPr>
                <w:sz w:val="22"/>
              </w:rPr>
              <w:t>egracja) zdrowotna, społeczna i </w:t>
            </w:r>
            <w:r w:rsidRPr="00C66C7D">
              <w:rPr>
                <w:sz w:val="22"/>
              </w:rPr>
              <w:t>zawodowa</w:t>
            </w:r>
          </w:p>
        </w:tc>
        <w:tc>
          <w:tcPr>
            <w:tcW w:w="1729" w:type="dxa"/>
          </w:tcPr>
          <w:p w14:paraId="0C2BF735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Cały rok 2020</w:t>
            </w:r>
          </w:p>
        </w:tc>
      </w:tr>
      <w:tr w:rsidR="001A52F1" w:rsidRPr="008C274C" w14:paraId="6B1EA525" w14:textId="77777777" w:rsidTr="00EB18A0">
        <w:tc>
          <w:tcPr>
            <w:tcW w:w="2269" w:type="dxa"/>
          </w:tcPr>
          <w:p w14:paraId="4E480176" w14:textId="77777777" w:rsidR="001A52F1" w:rsidRPr="00792D1A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792D1A">
              <w:rPr>
                <w:sz w:val="22"/>
              </w:rPr>
              <w:t>Zwiększenie dostępności pomocy terapeutycznej i rehabilitacyjnej dla osób uzależnionych od alkoholu oraz ich rodzin</w:t>
            </w:r>
          </w:p>
        </w:tc>
        <w:tc>
          <w:tcPr>
            <w:tcW w:w="2126" w:type="dxa"/>
          </w:tcPr>
          <w:p w14:paraId="3B6CD97E" w14:textId="77777777" w:rsidR="001A52F1" w:rsidRPr="00792D1A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792D1A">
              <w:rPr>
                <w:sz w:val="22"/>
              </w:rPr>
              <w:t>Wspieranie działań realizowanych przez stowarzyszenia abstynenckie, w tym:</w:t>
            </w:r>
          </w:p>
          <w:p w14:paraId="59E09781" w14:textId="77777777" w:rsidR="001A52F1" w:rsidRPr="00792D1A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792D1A">
              <w:rPr>
                <w:sz w:val="22"/>
              </w:rPr>
              <w:t>- udzielanie wsparcia na</w:t>
            </w:r>
            <w:r>
              <w:rPr>
                <w:sz w:val="22"/>
              </w:rPr>
              <w:t> </w:t>
            </w:r>
            <w:r w:rsidRPr="00792D1A">
              <w:rPr>
                <w:sz w:val="22"/>
              </w:rPr>
              <w:t>zajęcia terapeutyczne dla osób uzależnionych</w:t>
            </w:r>
          </w:p>
          <w:p w14:paraId="18211CD0" w14:textId="77777777" w:rsidR="001A52F1" w:rsidRPr="00792D1A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792D1A">
              <w:rPr>
                <w:sz w:val="22"/>
              </w:rPr>
              <w:t>- udzielanie wsparcia na zajęcia terapeutyczne dla osób współuzależnionych</w:t>
            </w:r>
          </w:p>
          <w:p w14:paraId="495B0F16" w14:textId="77777777" w:rsidR="001A52F1" w:rsidRPr="00792D1A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792D1A">
              <w:rPr>
                <w:sz w:val="22"/>
              </w:rPr>
              <w:t>Współpraca z grupami wsparcia AA (Anonimowi Alkoholicy), Al.-</w:t>
            </w:r>
            <w:proofErr w:type="spellStart"/>
            <w:r w:rsidRPr="00792D1A">
              <w:rPr>
                <w:sz w:val="22"/>
              </w:rPr>
              <w:t>Anon</w:t>
            </w:r>
            <w:proofErr w:type="spellEnd"/>
            <w:r w:rsidRPr="00792D1A">
              <w:rPr>
                <w:sz w:val="22"/>
              </w:rPr>
              <w:t xml:space="preserve"> (członkowie rodzin osób uzależnionych), Sto</w:t>
            </w:r>
            <w:r>
              <w:rPr>
                <w:sz w:val="22"/>
              </w:rPr>
              <w:t xml:space="preserve">warzyszeniami Trzeźwościowymi </w:t>
            </w:r>
            <w:r>
              <w:rPr>
                <w:sz w:val="22"/>
              </w:rPr>
              <w:lastRenderedPageBreak/>
              <w:t>i </w:t>
            </w:r>
            <w:r w:rsidRPr="00792D1A">
              <w:rPr>
                <w:sz w:val="22"/>
              </w:rPr>
              <w:t>innymi instytucjami, zajmującymi się terapią uzależnień,</w:t>
            </w:r>
          </w:p>
        </w:tc>
        <w:tc>
          <w:tcPr>
            <w:tcW w:w="1985" w:type="dxa"/>
          </w:tcPr>
          <w:p w14:paraId="455E8952" w14:textId="77777777" w:rsidR="001A52F1" w:rsidRPr="00792D1A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792D1A">
              <w:rPr>
                <w:sz w:val="22"/>
              </w:rPr>
              <w:lastRenderedPageBreak/>
              <w:t>- liczba stowarzyszeń abstynenckich</w:t>
            </w:r>
          </w:p>
          <w:p w14:paraId="56C6EFD2" w14:textId="77777777" w:rsidR="001A52F1" w:rsidRPr="00792D1A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792D1A">
              <w:rPr>
                <w:sz w:val="22"/>
              </w:rPr>
              <w:t>- liczba osób biorących udział w programach terapeutycznych i rehabilitacyjnych</w:t>
            </w:r>
          </w:p>
          <w:p w14:paraId="28EB2DBF" w14:textId="77777777" w:rsidR="001A52F1" w:rsidRPr="00792D1A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- liczba grup AA, Al. </w:t>
            </w:r>
            <w:proofErr w:type="spellStart"/>
            <w:r w:rsidRPr="00792D1A">
              <w:rPr>
                <w:sz w:val="22"/>
              </w:rPr>
              <w:t>Anon</w:t>
            </w:r>
            <w:proofErr w:type="spellEnd"/>
          </w:p>
          <w:p w14:paraId="6146C5C9" w14:textId="77777777" w:rsidR="001A52F1" w:rsidRPr="00792D1A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792D1A">
              <w:rPr>
                <w:sz w:val="22"/>
              </w:rPr>
              <w:t>- liczba instytucji</w:t>
            </w:r>
          </w:p>
        </w:tc>
        <w:tc>
          <w:tcPr>
            <w:tcW w:w="1701" w:type="dxa"/>
          </w:tcPr>
          <w:p w14:paraId="731EA235" w14:textId="77777777" w:rsidR="001A52F1" w:rsidRPr="00792D1A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792D1A">
              <w:rPr>
                <w:sz w:val="22"/>
              </w:rPr>
              <w:t>3.3. Redukcja szkód, rehabilitacja (readaptacja, reintegracja) zdrowotna, społeczna i zawodowa</w:t>
            </w:r>
          </w:p>
        </w:tc>
        <w:tc>
          <w:tcPr>
            <w:tcW w:w="1729" w:type="dxa"/>
          </w:tcPr>
          <w:p w14:paraId="7941C48F" w14:textId="77777777" w:rsidR="001A52F1" w:rsidRPr="00792D1A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Luty – grudzień 2020</w:t>
            </w:r>
          </w:p>
        </w:tc>
      </w:tr>
      <w:tr w:rsidR="001A52F1" w:rsidRPr="008C274C" w14:paraId="67EB8BAA" w14:textId="77777777" w:rsidTr="00EB18A0">
        <w:tc>
          <w:tcPr>
            <w:tcW w:w="2269" w:type="dxa"/>
          </w:tcPr>
          <w:p w14:paraId="11B27EBF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Zwiększenie dost</w:t>
            </w:r>
            <w:r>
              <w:rPr>
                <w:sz w:val="22"/>
              </w:rPr>
              <w:t>ępności pomocy terapeutycznej i </w:t>
            </w:r>
            <w:r w:rsidRPr="00C66C7D">
              <w:rPr>
                <w:sz w:val="22"/>
              </w:rPr>
              <w:t>rehabilitac</w:t>
            </w:r>
            <w:r>
              <w:rPr>
                <w:sz w:val="22"/>
              </w:rPr>
              <w:t>yjnej dla osób uzależnionych od </w:t>
            </w:r>
            <w:r w:rsidRPr="00C66C7D">
              <w:rPr>
                <w:sz w:val="22"/>
              </w:rPr>
              <w:t>alkoholu oraz ich rodzin</w:t>
            </w:r>
          </w:p>
        </w:tc>
        <w:tc>
          <w:tcPr>
            <w:tcW w:w="2126" w:type="dxa"/>
          </w:tcPr>
          <w:p w14:paraId="07B51412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W</w:t>
            </w:r>
            <w:r>
              <w:rPr>
                <w:sz w:val="22"/>
              </w:rPr>
              <w:t>spółpraca z </w:t>
            </w:r>
            <w:r w:rsidRPr="00C66C7D">
              <w:rPr>
                <w:sz w:val="22"/>
              </w:rPr>
              <w:t>podmiotami wykonującymi działa</w:t>
            </w:r>
            <w:r>
              <w:rPr>
                <w:sz w:val="22"/>
              </w:rPr>
              <w:t>lność leczniczą w </w:t>
            </w:r>
            <w:r w:rsidRPr="00C66C7D">
              <w:rPr>
                <w:sz w:val="22"/>
              </w:rPr>
              <w:t>zakresie lecznictwa odwykowego, w tym ambulatoryjnego</w:t>
            </w:r>
          </w:p>
        </w:tc>
        <w:tc>
          <w:tcPr>
            <w:tcW w:w="1985" w:type="dxa"/>
          </w:tcPr>
          <w:p w14:paraId="48CFB03C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- liczba osób objętych programami terapeutycznymi w placówkach leczenia uzależnień</w:t>
            </w:r>
          </w:p>
          <w:p w14:paraId="62A8C264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- liczba programów terapeutycznych realizowanych w</w:t>
            </w:r>
            <w:r>
              <w:rPr>
                <w:sz w:val="22"/>
              </w:rPr>
              <w:t> </w:t>
            </w:r>
            <w:r w:rsidRPr="00C66C7D">
              <w:rPr>
                <w:sz w:val="22"/>
              </w:rPr>
              <w:t>placówkach leczenia uzależnień</w:t>
            </w:r>
          </w:p>
        </w:tc>
        <w:tc>
          <w:tcPr>
            <w:tcW w:w="1701" w:type="dxa"/>
          </w:tcPr>
          <w:p w14:paraId="7F3652F0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3.3. Redukcja szkód, rehabilitacja (readaptacja, reint</w:t>
            </w:r>
            <w:r>
              <w:rPr>
                <w:sz w:val="22"/>
              </w:rPr>
              <w:t>egracja) zdrowotna, społeczna i </w:t>
            </w:r>
            <w:r w:rsidRPr="00C66C7D">
              <w:rPr>
                <w:sz w:val="22"/>
              </w:rPr>
              <w:t>zawodowa</w:t>
            </w:r>
          </w:p>
        </w:tc>
        <w:tc>
          <w:tcPr>
            <w:tcW w:w="1729" w:type="dxa"/>
          </w:tcPr>
          <w:p w14:paraId="6218AE82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Cały rok 2020</w:t>
            </w:r>
          </w:p>
        </w:tc>
      </w:tr>
      <w:tr w:rsidR="001A52F1" w:rsidRPr="008C274C" w14:paraId="7E4AB5E9" w14:textId="77777777" w:rsidTr="00EB18A0">
        <w:tc>
          <w:tcPr>
            <w:tcW w:w="2269" w:type="dxa"/>
          </w:tcPr>
          <w:p w14:paraId="5259DBD0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Zwiększenie dostępności pomocy terapeut</w:t>
            </w:r>
            <w:r>
              <w:rPr>
                <w:sz w:val="22"/>
              </w:rPr>
              <w:t>ycznej i </w:t>
            </w:r>
            <w:r w:rsidRPr="00C66C7D">
              <w:rPr>
                <w:sz w:val="22"/>
              </w:rPr>
              <w:t>rehabilitac</w:t>
            </w:r>
            <w:r>
              <w:rPr>
                <w:sz w:val="22"/>
              </w:rPr>
              <w:t>yjnej dla osób uzależnionych od </w:t>
            </w:r>
            <w:r w:rsidRPr="00C66C7D">
              <w:rPr>
                <w:sz w:val="22"/>
              </w:rPr>
              <w:t>alkoholu oraz ich rodzin</w:t>
            </w:r>
          </w:p>
        </w:tc>
        <w:tc>
          <w:tcPr>
            <w:tcW w:w="2126" w:type="dxa"/>
          </w:tcPr>
          <w:p w14:paraId="5C529958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 xml:space="preserve">Obsługa </w:t>
            </w:r>
            <w:proofErr w:type="spellStart"/>
            <w:r w:rsidRPr="00C66C7D">
              <w:rPr>
                <w:sz w:val="22"/>
              </w:rPr>
              <w:t>administracyjno</w:t>
            </w:r>
            <w:proofErr w:type="spellEnd"/>
            <w:r w:rsidRPr="00C66C7D">
              <w:rPr>
                <w:sz w:val="22"/>
              </w:rPr>
              <w:t xml:space="preserve"> – kancelaryjna Gminnej Komisji Rozwiązywania Problemów Alkoholowych w</w:t>
            </w:r>
            <w:r>
              <w:rPr>
                <w:sz w:val="22"/>
              </w:rPr>
              <w:t> </w:t>
            </w:r>
            <w:r w:rsidRPr="00C66C7D">
              <w:rPr>
                <w:sz w:val="22"/>
              </w:rPr>
              <w:t>tym:</w:t>
            </w:r>
          </w:p>
          <w:p w14:paraId="67D1BC8D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- ustalanie i</w:t>
            </w:r>
            <w:r>
              <w:rPr>
                <w:sz w:val="22"/>
              </w:rPr>
              <w:t> </w:t>
            </w:r>
            <w:r w:rsidRPr="00C66C7D">
              <w:rPr>
                <w:sz w:val="22"/>
              </w:rPr>
              <w:t>wypłacanie wynagrodzeń członkom komisji za</w:t>
            </w:r>
            <w:r>
              <w:rPr>
                <w:sz w:val="22"/>
              </w:rPr>
              <w:t> </w:t>
            </w:r>
            <w:r w:rsidRPr="00C66C7D">
              <w:rPr>
                <w:sz w:val="22"/>
              </w:rPr>
              <w:t>realizację zadań wynikających z</w:t>
            </w:r>
            <w:r>
              <w:rPr>
                <w:sz w:val="22"/>
              </w:rPr>
              <w:t> </w:t>
            </w:r>
            <w:r w:rsidRPr="00C66C7D">
              <w:rPr>
                <w:sz w:val="22"/>
              </w:rPr>
              <w:t>ustawy o</w:t>
            </w:r>
            <w:r>
              <w:rPr>
                <w:sz w:val="22"/>
              </w:rPr>
              <w:t> </w:t>
            </w:r>
            <w:r w:rsidRPr="00C66C7D">
              <w:rPr>
                <w:sz w:val="22"/>
              </w:rPr>
              <w:t xml:space="preserve">wychowaniu </w:t>
            </w:r>
            <w:r w:rsidRPr="00C66C7D">
              <w:rPr>
                <w:sz w:val="22"/>
              </w:rPr>
              <w:lastRenderedPageBreak/>
              <w:t>w</w:t>
            </w:r>
            <w:r>
              <w:rPr>
                <w:sz w:val="22"/>
              </w:rPr>
              <w:t> </w:t>
            </w:r>
            <w:r w:rsidRPr="00C66C7D">
              <w:rPr>
                <w:sz w:val="22"/>
              </w:rPr>
              <w:t>trzeźwości i</w:t>
            </w:r>
            <w:r>
              <w:rPr>
                <w:sz w:val="22"/>
              </w:rPr>
              <w:t> </w:t>
            </w:r>
            <w:r w:rsidRPr="00C66C7D">
              <w:rPr>
                <w:sz w:val="22"/>
              </w:rPr>
              <w:t>przeciwdziałaniu alkoholizmowi,</w:t>
            </w:r>
          </w:p>
          <w:p w14:paraId="743B6987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- sporządzanie postanowień związanych z</w:t>
            </w:r>
            <w:r>
              <w:rPr>
                <w:sz w:val="22"/>
              </w:rPr>
              <w:t> </w:t>
            </w:r>
            <w:r w:rsidRPr="00C66C7D">
              <w:rPr>
                <w:sz w:val="22"/>
              </w:rPr>
              <w:t>opiniowaniem wniosków o wydanie zezwoleń na sprzedaż napojów alkoholowych</w:t>
            </w:r>
          </w:p>
          <w:p w14:paraId="264C46FF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 xml:space="preserve">- opłacanie kosztów sądowych i kosztów powołania biegłych orzekających w przedmiocie uzależnienia, </w:t>
            </w:r>
          </w:p>
          <w:p w14:paraId="574C6E4A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- szkolenia członków Komisji</w:t>
            </w:r>
          </w:p>
          <w:p w14:paraId="2A2FFBEE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- wyposażenie biura Komisji</w:t>
            </w:r>
          </w:p>
        </w:tc>
        <w:tc>
          <w:tcPr>
            <w:tcW w:w="1985" w:type="dxa"/>
          </w:tcPr>
          <w:p w14:paraId="0DE09448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lastRenderedPageBreak/>
              <w:t>-</w:t>
            </w:r>
            <w:r>
              <w:rPr>
                <w:sz w:val="22"/>
              </w:rPr>
              <w:t xml:space="preserve"> liczba wniosków kierowanych do </w:t>
            </w:r>
            <w:r w:rsidRPr="00C66C7D">
              <w:rPr>
                <w:sz w:val="22"/>
              </w:rPr>
              <w:t>Komisji o</w:t>
            </w:r>
            <w:r>
              <w:rPr>
                <w:sz w:val="22"/>
              </w:rPr>
              <w:t> </w:t>
            </w:r>
            <w:r w:rsidRPr="00C66C7D">
              <w:rPr>
                <w:sz w:val="22"/>
              </w:rPr>
              <w:t>objecie leczeniem odwykowym</w:t>
            </w:r>
          </w:p>
          <w:p w14:paraId="7BA5582F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- liczba osób z</w:t>
            </w:r>
            <w:r>
              <w:rPr>
                <w:sz w:val="22"/>
              </w:rPr>
              <w:t> </w:t>
            </w:r>
            <w:r w:rsidRPr="00C66C7D">
              <w:rPr>
                <w:sz w:val="22"/>
              </w:rPr>
              <w:t>którymi członkowie Komisji przeprowadzili rozmowy motywujące,</w:t>
            </w:r>
          </w:p>
          <w:p w14:paraId="1134EE99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- liczba wniosków</w:t>
            </w:r>
            <w:r>
              <w:rPr>
                <w:sz w:val="22"/>
              </w:rPr>
              <w:t>,</w:t>
            </w:r>
            <w:r w:rsidRPr="00C66C7D">
              <w:rPr>
                <w:sz w:val="22"/>
              </w:rPr>
              <w:t xml:space="preserve"> któ</w:t>
            </w:r>
            <w:r>
              <w:rPr>
                <w:sz w:val="22"/>
              </w:rPr>
              <w:t xml:space="preserve">re </w:t>
            </w:r>
            <w:r>
              <w:rPr>
                <w:sz w:val="22"/>
              </w:rPr>
              <w:lastRenderedPageBreak/>
              <w:t>Komisja skierowała do sądu o wydanie postanowienia o </w:t>
            </w:r>
            <w:r w:rsidRPr="00C66C7D">
              <w:rPr>
                <w:sz w:val="22"/>
              </w:rPr>
              <w:t>obowiązku podjęcia leczenia odwykowego</w:t>
            </w:r>
          </w:p>
        </w:tc>
        <w:tc>
          <w:tcPr>
            <w:tcW w:w="1701" w:type="dxa"/>
          </w:tcPr>
          <w:p w14:paraId="36B2303C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E00EA0">
              <w:rPr>
                <w:sz w:val="22"/>
              </w:rPr>
              <w:lastRenderedPageBreak/>
              <w:t>3.3. Redukcja szkód, rehabilitacja (readaptacja, reintegracja) zdrowotna, społeczna i</w:t>
            </w:r>
            <w:r>
              <w:rPr>
                <w:sz w:val="22"/>
              </w:rPr>
              <w:t> </w:t>
            </w:r>
            <w:r w:rsidRPr="00E00EA0">
              <w:rPr>
                <w:sz w:val="22"/>
              </w:rPr>
              <w:t>zawodowa:</w:t>
            </w:r>
          </w:p>
        </w:tc>
        <w:tc>
          <w:tcPr>
            <w:tcW w:w="1729" w:type="dxa"/>
          </w:tcPr>
          <w:p w14:paraId="6CF140AA" w14:textId="77777777" w:rsidR="001A52F1" w:rsidRPr="00E00EA0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Cały rok 2020</w:t>
            </w:r>
          </w:p>
        </w:tc>
      </w:tr>
      <w:tr w:rsidR="001A52F1" w:rsidRPr="008C274C" w14:paraId="7B033C20" w14:textId="77777777" w:rsidTr="00EB18A0">
        <w:tc>
          <w:tcPr>
            <w:tcW w:w="2269" w:type="dxa"/>
          </w:tcPr>
          <w:p w14:paraId="1331AB1A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Zwiększenie dost</w:t>
            </w:r>
            <w:r>
              <w:rPr>
                <w:sz w:val="22"/>
              </w:rPr>
              <w:t>ępności pomocy terapeutycznej i </w:t>
            </w:r>
            <w:r w:rsidRPr="00C66C7D">
              <w:rPr>
                <w:sz w:val="22"/>
              </w:rPr>
              <w:t>rehabilitac</w:t>
            </w:r>
            <w:r>
              <w:rPr>
                <w:sz w:val="22"/>
              </w:rPr>
              <w:t>yjnej dla osób uzależnionych od </w:t>
            </w:r>
            <w:r w:rsidRPr="00C66C7D">
              <w:rPr>
                <w:sz w:val="22"/>
              </w:rPr>
              <w:t>alkoholu oraz ich rodzin</w:t>
            </w:r>
          </w:p>
        </w:tc>
        <w:tc>
          <w:tcPr>
            <w:tcW w:w="2126" w:type="dxa"/>
          </w:tcPr>
          <w:p w14:paraId="737DB6DF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Prowadzenie działań profilaktycznych wobec osób doprowadzonych do</w:t>
            </w:r>
            <w:r>
              <w:rPr>
                <w:sz w:val="22"/>
              </w:rPr>
              <w:t> </w:t>
            </w:r>
            <w:r w:rsidRPr="00C66C7D">
              <w:rPr>
                <w:sz w:val="22"/>
              </w:rPr>
              <w:t>wytrzeźwienia z</w:t>
            </w:r>
            <w:r>
              <w:rPr>
                <w:sz w:val="22"/>
              </w:rPr>
              <w:t> </w:t>
            </w:r>
            <w:r w:rsidRPr="00C66C7D">
              <w:rPr>
                <w:sz w:val="22"/>
              </w:rPr>
              <w:t xml:space="preserve">terenu Gminy Andrychów </w:t>
            </w:r>
          </w:p>
        </w:tc>
        <w:tc>
          <w:tcPr>
            <w:tcW w:w="1985" w:type="dxa"/>
          </w:tcPr>
          <w:p w14:paraId="38DD6C38" w14:textId="77777777" w:rsidR="001A52F1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- liczba podjętych działań</w:t>
            </w:r>
          </w:p>
          <w:p w14:paraId="218D66B4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- liczba osób doprowadzonych do wytrzeźwienia</w:t>
            </w:r>
          </w:p>
        </w:tc>
        <w:tc>
          <w:tcPr>
            <w:tcW w:w="1701" w:type="dxa"/>
          </w:tcPr>
          <w:p w14:paraId="48A9D05F" w14:textId="77777777" w:rsidR="001A52F1" w:rsidRPr="00E00EA0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E00EA0">
              <w:rPr>
                <w:sz w:val="22"/>
              </w:rPr>
              <w:t>3.2.3. Profilaktyka wskazująca</w:t>
            </w:r>
          </w:p>
          <w:p w14:paraId="35ABA334" w14:textId="77777777" w:rsidR="001A52F1" w:rsidRPr="00C63BAA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E00EA0">
              <w:rPr>
                <w:sz w:val="22"/>
              </w:rPr>
              <w:t xml:space="preserve">3.3. Redukcja szkód, rehabilitacja (readaptacja, reintegracja) zdrowotna, </w:t>
            </w:r>
            <w:r w:rsidRPr="00E00EA0">
              <w:rPr>
                <w:sz w:val="22"/>
              </w:rPr>
              <w:lastRenderedPageBreak/>
              <w:t>społeczna i</w:t>
            </w:r>
            <w:r>
              <w:rPr>
                <w:sz w:val="22"/>
              </w:rPr>
              <w:t> </w:t>
            </w:r>
            <w:r w:rsidRPr="00E00EA0">
              <w:rPr>
                <w:sz w:val="22"/>
              </w:rPr>
              <w:t>zawodowa</w:t>
            </w:r>
          </w:p>
        </w:tc>
        <w:tc>
          <w:tcPr>
            <w:tcW w:w="1729" w:type="dxa"/>
          </w:tcPr>
          <w:p w14:paraId="14A0E1CD" w14:textId="77777777" w:rsidR="001A52F1" w:rsidRPr="00E00EA0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Cały rok 2020</w:t>
            </w:r>
          </w:p>
        </w:tc>
      </w:tr>
      <w:tr w:rsidR="001A52F1" w:rsidRPr="00C66C7D" w14:paraId="721ED9CD" w14:textId="77777777" w:rsidTr="00EB18A0">
        <w:tc>
          <w:tcPr>
            <w:tcW w:w="2269" w:type="dxa"/>
          </w:tcPr>
          <w:p w14:paraId="4626A2D7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 xml:space="preserve">Udzielanie rodzinom, w których występują problemy uzależnień pomocy psychospołecznej i prawnej, </w:t>
            </w:r>
            <w:r>
              <w:rPr>
                <w:sz w:val="22"/>
              </w:rPr>
              <w:br/>
            </w:r>
            <w:r w:rsidRPr="00C66C7D">
              <w:rPr>
                <w:sz w:val="22"/>
              </w:rPr>
              <w:t>a w szczególności ochrony przed przemocą w rodzinie</w:t>
            </w:r>
          </w:p>
        </w:tc>
        <w:tc>
          <w:tcPr>
            <w:tcW w:w="2126" w:type="dxa"/>
          </w:tcPr>
          <w:p w14:paraId="5341FED3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Poszerzanie i </w:t>
            </w:r>
            <w:r w:rsidRPr="00C66C7D">
              <w:rPr>
                <w:sz w:val="22"/>
              </w:rPr>
              <w:t>podnoszenie jakości oferty pomocy psychologicznej, socjoterapeutycznej i</w:t>
            </w:r>
            <w:r>
              <w:rPr>
                <w:sz w:val="22"/>
              </w:rPr>
              <w:t> </w:t>
            </w:r>
            <w:r w:rsidRPr="00C66C7D">
              <w:rPr>
                <w:sz w:val="22"/>
              </w:rPr>
              <w:t>opiekuńczej dla dzieci z rodzin z</w:t>
            </w:r>
            <w:r>
              <w:rPr>
                <w:sz w:val="22"/>
              </w:rPr>
              <w:t> </w:t>
            </w:r>
            <w:r w:rsidRPr="00C66C7D">
              <w:rPr>
                <w:sz w:val="22"/>
              </w:rPr>
              <w:t xml:space="preserve">problemem alkoholowym. Prowadzenie placówki wsparcia dziennego - Świetlicy Środowiskowo – Socjoterapeutycznej - zatrudnienie pracowników merytorycznych, realizacja programu profilaktycznego Świetlicy, dożywianie dzieci uczestniczących w zajęciach, zagospodarowanie czasu wolnego </w:t>
            </w:r>
            <w:r>
              <w:rPr>
                <w:sz w:val="22"/>
              </w:rPr>
              <w:t>dzieci i </w:t>
            </w:r>
            <w:r w:rsidRPr="00C66C7D">
              <w:rPr>
                <w:sz w:val="22"/>
              </w:rPr>
              <w:t>młodzieży (w tym organizacja wypoczynku zimowego i letniego)</w:t>
            </w:r>
          </w:p>
        </w:tc>
        <w:tc>
          <w:tcPr>
            <w:tcW w:w="1985" w:type="dxa"/>
          </w:tcPr>
          <w:p w14:paraId="25D9D3FF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 xml:space="preserve">- </w:t>
            </w:r>
            <w:r>
              <w:rPr>
                <w:sz w:val="22"/>
              </w:rPr>
              <w:t>liczba dzieci korzystających ze </w:t>
            </w:r>
            <w:r w:rsidRPr="00C66C7D">
              <w:rPr>
                <w:sz w:val="22"/>
              </w:rPr>
              <w:t>wsparcia Świetlicy</w:t>
            </w:r>
          </w:p>
          <w:p w14:paraId="30A6B454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-</w:t>
            </w:r>
            <w:r>
              <w:rPr>
                <w:sz w:val="22"/>
              </w:rPr>
              <w:t xml:space="preserve"> liczba dzieci korzystających z </w:t>
            </w:r>
            <w:r w:rsidRPr="00C66C7D">
              <w:rPr>
                <w:sz w:val="22"/>
              </w:rPr>
              <w:t>socjoterapii</w:t>
            </w:r>
          </w:p>
          <w:p w14:paraId="0660DA6D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- liczba zorganizowanych zajęć dla dzieci i</w:t>
            </w:r>
            <w:r>
              <w:rPr>
                <w:sz w:val="22"/>
              </w:rPr>
              <w:t> </w:t>
            </w:r>
            <w:r w:rsidRPr="00C66C7D">
              <w:rPr>
                <w:sz w:val="22"/>
              </w:rPr>
              <w:t>rodzin</w:t>
            </w:r>
          </w:p>
        </w:tc>
        <w:tc>
          <w:tcPr>
            <w:tcW w:w="1701" w:type="dxa"/>
          </w:tcPr>
          <w:p w14:paraId="4CA84E41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3.2.2. Profilaktyka selektywna</w:t>
            </w:r>
          </w:p>
        </w:tc>
        <w:tc>
          <w:tcPr>
            <w:tcW w:w="1729" w:type="dxa"/>
          </w:tcPr>
          <w:p w14:paraId="6FCEF877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Cały rok 2020</w:t>
            </w:r>
          </w:p>
        </w:tc>
      </w:tr>
      <w:tr w:rsidR="001A52F1" w:rsidRPr="00C66C7D" w14:paraId="72B07A09" w14:textId="77777777" w:rsidTr="00EB18A0">
        <w:tc>
          <w:tcPr>
            <w:tcW w:w="2269" w:type="dxa"/>
          </w:tcPr>
          <w:p w14:paraId="24966EF5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lastRenderedPageBreak/>
              <w:t xml:space="preserve">Udzielanie rodzinom, w których występują problemy uzależnień pomocy psychospołecznej i prawnej, </w:t>
            </w:r>
            <w:r>
              <w:rPr>
                <w:sz w:val="22"/>
              </w:rPr>
              <w:br/>
            </w:r>
            <w:r w:rsidRPr="00C66C7D">
              <w:rPr>
                <w:sz w:val="22"/>
              </w:rPr>
              <w:t>a w szczególności ochrony przed przemocą w rodzinie</w:t>
            </w:r>
          </w:p>
        </w:tc>
        <w:tc>
          <w:tcPr>
            <w:tcW w:w="2126" w:type="dxa"/>
          </w:tcPr>
          <w:p w14:paraId="3A2B6C9E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Współpraca z </w:t>
            </w:r>
            <w:r w:rsidRPr="00C66C7D">
              <w:rPr>
                <w:sz w:val="22"/>
              </w:rPr>
              <w:t>zespołem interdyscyplinarnym „Koalicja przeciw przemocy” w</w:t>
            </w:r>
            <w:r>
              <w:rPr>
                <w:sz w:val="22"/>
              </w:rPr>
              <w:t> </w:t>
            </w:r>
            <w:r w:rsidRPr="00C66C7D">
              <w:rPr>
                <w:sz w:val="22"/>
              </w:rPr>
              <w:t>zakresie przeciwdziałania przemocy w rodzinie (w</w:t>
            </w:r>
            <w:r>
              <w:rPr>
                <w:sz w:val="22"/>
              </w:rPr>
              <w:t> </w:t>
            </w:r>
            <w:r w:rsidRPr="00C66C7D">
              <w:rPr>
                <w:sz w:val="22"/>
              </w:rPr>
              <w:t>tym zatrudnienie pracownika i</w:t>
            </w:r>
            <w:r>
              <w:rPr>
                <w:sz w:val="22"/>
              </w:rPr>
              <w:t> </w:t>
            </w:r>
            <w:r w:rsidRPr="00C66C7D">
              <w:rPr>
                <w:sz w:val="22"/>
              </w:rPr>
              <w:t>materiały edukacyjne)</w:t>
            </w:r>
          </w:p>
        </w:tc>
        <w:tc>
          <w:tcPr>
            <w:tcW w:w="1985" w:type="dxa"/>
          </w:tcPr>
          <w:p w14:paraId="2EF2CB68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- liczba założonych niebieskich kart,</w:t>
            </w:r>
          </w:p>
          <w:p w14:paraId="33721EBD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- liczba osób z którymi zespoły robocze prowadziły rozmowy</w:t>
            </w:r>
          </w:p>
          <w:p w14:paraId="3C11F6DA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- liczba zespołów roboczych</w:t>
            </w:r>
          </w:p>
          <w:p w14:paraId="1837D9E5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- liczba osób</w:t>
            </w:r>
            <w:r>
              <w:rPr>
                <w:sz w:val="22"/>
              </w:rPr>
              <w:t>,</w:t>
            </w:r>
            <w:r w:rsidRPr="00C66C7D">
              <w:rPr>
                <w:sz w:val="22"/>
              </w:rPr>
              <w:t xml:space="preserve"> które zostały objęte działaniami terapeutycznymi</w:t>
            </w:r>
          </w:p>
        </w:tc>
        <w:tc>
          <w:tcPr>
            <w:tcW w:w="1701" w:type="dxa"/>
          </w:tcPr>
          <w:p w14:paraId="31AEF1B8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3.3. Redukcja szkód, rehabilitacja (readaptacja, reint</w:t>
            </w:r>
            <w:r>
              <w:rPr>
                <w:sz w:val="22"/>
              </w:rPr>
              <w:t>egracja) zdrowotna, społeczna i </w:t>
            </w:r>
            <w:r w:rsidRPr="00C66C7D">
              <w:rPr>
                <w:sz w:val="22"/>
              </w:rPr>
              <w:t>zawodowa</w:t>
            </w:r>
          </w:p>
        </w:tc>
        <w:tc>
          <w:tcPr>
            <w:tcW w:w="1729" w:type="dxa"/>
          </w:tcPr>
          <w:p w14:paraId="1F7BFD48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Cały rok 2020</w:t>
            </w:r>
          </w:p>
        </w:tc>
      </w:tr>
      <w:tr w:rsidR="001A52F1" w:rsidRPr="00C66C7D" w14:paraId="1E0D88C0" w14:textId="77777777" w:rsidTr="00EB18A0">
        <w:tc>
          <w:tcPr>
            <w:tcW w:w="2269" w:type="dxa"/>
          </w:tcPr>
          <w:p w14:paraId="7746A506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 xml:space="preserve">Udzielanie rodzinom, w których występują problemy uzależnień pomocy psychospołecznej i prawnej, </w:t>
            </w:r>
            <w:r>
              <w:rPr>
                <w:sz w:val="22"/>
              </w:rPr>
              <w:br/>
            </w:r>
            <w:r w:rsidRPr="00C66C7D">
              <w:rPr>
                <w:sz w:val="22"/>
              </w:rPr>
              <w:t>a</w:t>
            </w:r>
            <w:r>
              <w:rPr>
                <w:sz w:val="22"/>
              </w:rPr>
              <w:t> </w:t>
            </w:r>
            <w:r w:rsidRPr="00C66C7D">
              <w:rPr>
                <w:sz w:val="22"/>
              </w:rPr>
              <w:t>w</w:t>
            </w:r>
            <w:r>
              <w:rPr>
                <w:sz w:val="22"/>
              </w:rPr>
              <w:t> </w:t>
            </w:r>
            <w:r w:rsidRPr="00C66C7D">
              <w:rPr>
                <w:sz w:val="22"/>
              </w:rPr>
              <w:t>szczególności ochrony przed przemocą w rodzinie</w:t>
            </w:r>
          </w:p>
        </w:tc>
        <w:tc>
          <w:tcPr>
            <w:tcW w:w="2126" w:type="dxa"/>
          </w:tcPr>
          <w:p w14:paraId="6C35DDD3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D</w:t>
            </w:r>
            <w:r w:rsidRPr="00C66C7D">
              <w:rPr>
                <w:sz w:val="22"/>
              </w:rPr>
              <w:t>ziałalność w</w:t>
            </w:r>
            <w:r>
              <w:rPr>
                <w:sz w:val="22"/>
              </w:rPr>
              <w:t> </w:t>
            </w:r>
            <w:r w:rsidRPr="00C66C7D">
              <w:rPr>
                <w:sz w:val="22"/>
              </w:rPr>
              <w:t>zakresie profilaktyki uzależnień – zakup wyposażenia, materiałów i pomocy niezbędnych do prowadzenia zajęć</w:t>
            </w:r>
            <w:r>
              <w:rPr>
                <w:sz w:val="22"/>
              </w:rPr>
              <w:t xml:space="preserve"> i </w:t>
            </w:r>
            <w:r w:rsidRPr="00C66C7D">
              <w:rPr>
                <w:sz w:val="22"/>
              </w:rPr>
              <w:t>programów profilaktycznych, bieżące utrzymanie i remonty budynku Ośrodka, promocja działalności Ośrodka w środowisku lokalnym,</w:t>
            </w:r>
          </w:p>
        </w:tc>
        <w:tc>
          <w:tcPr>
            <w:tcW w:w="1985" w:type="dxa"/>
          </w:tcPr>
          <w:p w14:paraId="698BD139" w14:textId="77777777" w:rsidR="001A52F1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-liczba zakupionych materiałów, pomocy dydaktycznych</w:t>
            </w:r>
          </w:p>
          <w:p w14:paraId="33E6755D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14:paraId="2B313BB7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3.1.1. Edukacja zdrowotna</w:t>
            </w:r>
          </w:p>
          <w:p w14:paraId="1ACCA789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3.2.1. Profilaktyka uniwersalna</w:t>
            </w:r>
          </w:p>
          <w:p w14:paraId="3843F442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</w:p>
          <w:p w14:paraId="21FE5860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1729" w:type="dxa"/>
          </w:tcPr>
          <w:p w14:paraId="359130E5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Cały rok 2020 według potrzeb</w:t>
            </w:r>
          </w:p>
        </w:tc>
      </w:tr>
      <w:tr w:rsidR="001A52F1" w:rsidRPr="00C66C7D" w14:paraId="5CB3169A" w14:textId="77777777" w:rsidTr="00EB18A0">
        <w:tc>
          <w:tcPr>
            <w:tcW w:w="2269" w:type="dxa"/>
          </w:tcPr>
          <w:p w14:paraId="0843F323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lastRenderedPageBreak/>
              <w:t>Prowadzenie profilaktyczn</w:t>
            </w:r>
            <w:r>
              <w:rPr>
                <w:sz w:val="22"/>
              </w:rPr>
              <w:t>ej działalności informacyjnej i edukacyjnej w </w:t>
            </w:r>
            <w:r w:rsidRPr="00C66C7D">
              <w:rPr>
                <w:sz w:val="22"/>
              </w:rPr>
              <w:t xml:space="preserve">zakresie rozwiązywania problemów alkoholowych, </w:t>
            </w:r>
            <w:r>
              <w:rPr>
                <w:sz w:val="22"/>
              </w:rPr>
              <w:br/>
            </w:r>
            <w:r w:rsidRPr="00C66C7D">
              <w:rPr>
                <w:sz w:val="22"/>
              </w:rPr>
              <w:t>a w szczególności dla dzieci i młodzieży, w tym prowadzenie pozalekcyjnych zajęć sportowych, a także działań na rzecz dożywiania dzieci uczestniczących w pozalekcyjnych programach opiekuńczo - wychowawczych i socjoterapeutycznych</w:t>
            </w:r>
          </w:p>
        </w:tc>
        <w:tc>
          <w:tcPr>
            <w:tcW w:w="2126" w:type="dxa"/>
          </w:tcPr>
          <w:p w14:paraId="31D340D6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Poszerzanie i </w:t>
            </w:r>
            <w:r w:rsidRPr="00C66C7D">
              <w:rPr>
                <w:sz w:val="22"/>
              </w:rPr>
              <w:t>udoskonalanie oferty, upowszechnianie oraz wdrażanie uniwersalnych</w:t>
            </w:r>
          </w:p>
          <w:p w14:paraId="106B1149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programów pro</w:t>
            </w:r>
            <w:r>
              <w:rPr>
                <w:sz w:val="22"/>
              </w:rPr>
              <w:t>filaktycznych rekomendowanych w </w:t>
            </w:r>
            <w:r w:rsidRPr="00C66C7D">
              <w:rPr>
                <w:sz w:val="22"/>
              </w:rPr>
              <w:t xml:space="preserve">ramach </w:t>
            </w:r>
            <w:r>
              <w:rPr>
                <w:sz w:val="22"/>
              </w:rPr>
              <w:t>s</w:t>
            </w:r>
            <w:r w:rsidRPr="00C66C7D">
              <w:rPr>
                <w:sz w:val="22"/>
              </w:rPr>
              <w:t>ystemu rekomendacji</w:t>
            </w:r>
          </w:p>
          <w:p w14:paraId="7682D231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programów profilaktycznych i </w:t>
            </w:r>
            <w:r w:rsidRPr="00C66C7D">
              <w:rPr>
                <w:sz w:val="22"/>
              </w:rPr>
              <w:t>promocji zdrowia psychicznego, w tym programów</w:t>
            </w:r>
          </w:p>
          <w:p w14:paraId="13C6963E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profilaktyki uniwersalnej, które biorą pod uwagę wspólne czynniki ryzyka problemów</w:t>
            </w:r>
          </w:p>
          <w:p w14:paraId="447E867D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alkoholowych i</w:t>
            </w:r>
            <w:r>
              <w:rPr>
                <w:sz w:val="22"/>
              </w:rPr>
              <w:t xml:space="preserve"> innych </w:t>
            </w:r>
            <w:proofErr w:type="spellStart"/>
            <w:r>
              <w:rPr>
                <w:sz w:val="22"/>
              </w:rPr>
              <w:t>zachowań</w:t>
            </w:r>
            <w:proofErr w:type="spellEnd"/>
            <w:r>
              <w:rPr>
                <w:sz w:val="22"/>
              </w:rPr>
              <w:t xml:space="preserve"> ryzykownych i </w:t>
            </w:r>
            <w:r w:rsidRPr="00C66C7D">
              <w:rPr>
                <w:sz w:val="22"/>
              </w:rPr>
              <w:t>czynniki chroniące, wspierające</w:t>
            </w:r>
          </w:p>
          <w:p w14:paraId="44FA4B91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prawidłowy rozwój;</w:t>
            </w:r>
            <w:r>
              <w:rPr>
                <w:sz w:val="22"/>
              </w:rPr>
              <w:t xml:space="preserve"> a także programów Profilaktyki uniwersalnej, które biorą pod uwagę wspólne czynniki ryzyka palenia </w:t>
            </w:r>
            <w:r>
              <w:rPr>
                <w:sz w:val="22"/>
              </w:rPr>
              <w:lastRenderedPageBreak/>
              <w:t xml:space="preserve">wyrobów tytoniowych i innych </w:t>
            </w:r>
            <w:proofErr w:type="spellStart"/>
            <w:r>
              <w:rPr>
                <w:sz w:val="22"/>
              </w:rPr>
              <w:t>zachowań</w:t>
            </w:r>
            <w:proofErr w:type="spellEnd"/>
            <w:r>
              <w:rPr>
                <w:sz w:val="22"/>
              </w:rPr>
              <w:t xml:space="preserve"> ryzykownych, czynniki chroniące i wspierające prawidłowy rozwój;</w:t>
            </w:r>
          </w:p>
        </w:tc>
        <w:tc>
          <w:tcPr>
            <w:tcW w:w="1985" w:type="dxa"/>
          </w:tcPr>
          <w:p w14:paraId="5131D191" w14:textId="77777777" w:rsidR="001A52F1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- </w:t>
            </w:r>
            <w:r w:rsidRPr="00C66C7D">
              <w:rPr>
                <w:sz w:val="22"/>
              </w:rPr>
              <w:t>liczba realizowa</w:t>
            </w:r>
            <w:r>
              <w:rPr>
                <w:sz w:val="22"/>
              </w:rPr>
              <w:t>nych programów profilaktycznych</w:t>
            </w:r>
          </w:p>
          <w:p w14:paraId="7F4183FC" w14:textId="77777777" w:rsidR="001A52F1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- liczba przedszkoli i </w:t>
            </w:r>
            <w:r w:rsidRPr="00C66C7D">
              <w:rPr>
                <w:sz w:val="22"/>
              </w:rPr>
              <w:t>szkół ze</w:t>
            </w:r>
            <w:r>
              <w:rPr>
                <w:sz w:val="22"/>
              </w:rPr>
              <w:t> </w:t>
            </w:r>
            <w:r w:rsidRPr="00C66C7D">
              <w:rPr>
                <w:sz w:val="22"/>
              </w:rPr>
              <w:t xml:space="preserve">wszystkich poziomów nauczania realizujących programy profilaktyczne </w:t>
            </w:r>
          </w:p>
          <w:p w14:paraId="0F71525C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- liczba dzieci i </w:t>
            </w:r>
            <w:r w:rsidRPr="00C66C7D">
              <w:rPr>
                <w:sz w:val="22"/>
              </w:rPr>
              <w:t xml:space="preserve">młodzieży biorących udział </w:t>
            </w:r>
            <w:r>
              <w:rPr>
                <w:sz w:val="22"/>
              </w:rPr>
              <w:t>w programach profilaktycznych w placówkach oświatowych i </w:t>
            </w:r>
            <w:r w:rsidRPr="00C66C7D">
              <w:rPr>
                <w:sz w:val="22"/>
              </w:rPr>
              <w:t>opiekuńczych</w:t>
            </w:r>
          </w:p>
        </w:tc>
        <w:tc>
          <w:tcPr>
            <w:tcW w:w="1701" w:type="dxa"/>
          </w:tcPr>
          <w:p w14:paraId="097157FC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3.1.1. Edukacja zdrowotna</w:t>
            </w:r>
          </w:p>
          <w:p w14:paraId="5C4919BD" w14:textId="77777777" w:rsidR="001A52F1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3.2.1. Profilaktyka uniwersalna</w:t>
            </w:r>
          </w:p>
          <w:p w14:paraId="7B6D5487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4.2. Działania </w:t>
            </w:r>
            <w:proofErr w:type="spellStart"/>
            <w:r>
              <w:rPr>
                <w:sz w:val="22"/>
              </w:rPr>
              <w:t>informacyjno</w:t>
            </w:r>
            <w:proofErr w:type="spellEnd"/>
            <w:r>
              <w:rPr>
                <w:sz w:val="22"/>
              </w:rPr>
              <w:t xml:space="preserve"> – edukacyjne i profilaktyczne</w:t>
            </w:r>
          </w:p>
          <w:p w14:paraId="2C50BC53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1729" w:type="dxa"/>
          </w:tcPr>
          <w:p w14:paraId="30558A9B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Cały rok 2020</w:t>
            </w:r>
          </w:p>
        </w:tc>
      </w:tr>
      <w:tr w:rsidR="001A52F1" w:rsidRPr="008C274C" w14:paraId="38FED835" w14:textId="77777777" w:rsidTr="00EB18A0">
        <w:tc>
          <w:tcPr>
            <w:tcW w:w="2269" w:type="dxa"/>
          </w:tcPr>
          <w:p w14:paraId="5D76F7EC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Prowadzenie profilaktyczn</w:t>
            </w:r>
            <w:r>
              <w:rPr>
                <w:sz w:val="22"/>
              </w:rPr>
              <w:t>ej działalności informacyjnej i edukacyjnej w </w:t>
            </w:r>
            <w:r w:rsidRPr="00C66C7D">
              <w:rPr>
                <w:sz w:val="22"/>
              </w:rPr>
              <w:t xml:space="preserve">zakresie rozwiązywania problemów alkoholowych, </w:t>
            </w:r>
            <w:r>
              <w:rPr>
                <w:sz w:val="22"/>
              </w:rPr>
              <w:br/>
            </w:r>
            <w:r w:rsidRPr="00C66C7D">
              <w:rPr>
                <w:sz w:val="22"/>
              </w:rPr>
              <w:t>a w szczególności dla dzieci i młodzieży, w tym prowadzenie pozalekcyjnych zajęć sportowych, a także działań na rzecz dożywiania dzieci uczestniczących w pozalekcyjnych programach opiekuńczo - wychowawczych i socjoterapeutycznych</w:t>
            </w:r>
          </w:p>
        </w:tc>
        <w:tc>
          <w:tcPr>
            <w:tcW w:w="2126" w:type="dxa"/>
          </w:tcPr>
          <w:p w14:paraId="3811FABE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P</w:t>
            </w:r>
            <w:r w:rsidRPr="00C66C7D">
              <w:rPr>
                <w:sz w:val="22"/>
              </w:rPr>
              <w:t>oszerzanie</w:t>
            </w:r>
            <w:r>
              <w:rPr>
                <w:sz w:val="22"/>
              </w:rPr>
              <w:t xml:space="preserve"> i </w:t>
            </w:r>
            <w:r w:rsidRPr="00C66C7D">
              <w:rPr>
                <w:sz w:val="22"/>
              </w:rPr>
              <w:t>udoskona</w:t>
            </w:r>
            <w:r>
              <w:rPr>
                <w:sz w:val="22"/>
              </w:rPr>
              <w:t>lanie oferty, upowszechnianie i </w:t>
            </w:r>
            <w:r w:rsidRPr="00C66C7D">
              <w:rPr>
                <w:sz w:val="22"/>
              </w:rPr>
              <w:t>wdrażanie programów</w:t>
            </w:r>
          </w:p>
          <w:p w14:paraId="24CD14FB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pro</w:t>
            </w:r>
            <w:r>
              <w:rPr>
                <w:sz w:val="22"/>
              </w:rPr>
              <w:t>filaktycznych rekomendowanych w </w:t>
            </w:r>
            <w:r w:rsidRPr="00C66C7D">
              <w:rPr>
                <w:sz w:val="22"/>
              </w:rPr>
              <w:t>ramach systemu rekomendacji programów</w:t>
            </w:r>
          </w:p>
          <w:p w14:paraId="6AAA9F5F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profilaktycznych i promocji zdrowia psychicznego z </w:t>
            </w:r>
            <w:r w:rsidRPr="00C66C7D">
              <w:rPr>
                <w:sz w:val="22"/>
              </w:rPr>
              <w:t>obszaru profilaktyki selektywnej</w:t>
            </w:r>
          </w:p>
          <w:p w14:paraId="2EB0F693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adresowanych do </w:t>
            </w:r>
            <w:r w:rsidRPr="00C66C7D">
              <w:rPr>
                <w:sz w:val="22"/>
              </w:rPr>
              <w:t>dzieci, młodzieży, r</w:t>
            </w:r>
            <w:r>
              <w:rPr>
                <w:sz w:val="22"/>
              </w:rPr>
              <w:t>odziców i </w:t>
            </w:r>
            <w:r w:rsidRPr="00C66C7D">
              <w:rPr>
                <w:sz w:val="22"/>
              </w:rPr>
              <w:t>wychowawców</w:t>
            </w:r>
          </w:p>
        </w:tc>
        <w:tc>
          <w:tcPr>
            <w:tcW w:w="1985" w:type="dxa"/>
          </w:tcPr>
          <w:p w14:paraId="55F030EE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- liczba zrealizowanych programów</w:t>
            </w:r>
          </w:p>
          <w:p w14:paraId="7A91F7E5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- liczba osób objętych działaniami</w:t>
            </w:r>
          </w:p>
          <w:p w14:paraId="4CDFF970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14:paraId="4771113B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3.1.1. Edukacja zdrowotna</w:t>
            </w:r>
          </w:p>
          <w:p w14:paraId="57AEF294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3.2.2. Profilaktyka selektywna</w:t>
            </w:r>
          </w:p>
        </w:tc>
        <w:tc>
          <w:tcPr>
            <w:tcW w:w="1729" w:type="dxa"/>
          </w:tcPr>
          <w:p w14:paraId="6D9CF20D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Cały rok 2020</w:t>
            </w:r>
          </w:p>
        </w:tc>
      </w:tr>
      <w:tr w:rsidR="001A52F1" w:rsidRPr="008C274C" w14:paraId="1AF5F7A9" w14:textId="77777777" w:rsidTr="00EB18A0">
        <w:tc>
          <w:tcPr>
            <w:tcW w:w="2269" w:type="dxa"/>
          </w:tcPr>
          <w:p w14:paraId="23B929EB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 xml:space="preserve">Prowadzenie profilaktycznej </w:t>
            </w:r>
            <w:r>
              <w:rPr>
                <w:sz w:val="22"/>
              </w:rPr>
              <w:t xml:space="preserve">działalności informacyjnej </w:t>
            </w:r>
            <w:r>
              <w:rPr>
                <w:sz w:val="22"/>
              </w:rPr>
              <w:lastRenderedPageBreak/>
              <w:t>i edukacyjnej w </w:t>
            </w:r>
            <w:r w:rsidRPr="00C66C7D">
              <w:rPr>
                <w:sz w:val="22"/>
              </w:rPr>
              <w:t xml:space="preserve">zakresie rozwiązywania problemów alkoholowych, </w:t>
            </w:r>
            <w:r>
              <w:rPr>
                <w:sz w:val="22"/>
              </w:rPr>
              <w:br/>
            </w:r>
            <w:r w:rsidRPr="00C66C7D">
              <w:rPr>
                <w:sz w:val="22"/>
              </w:rPr>
              <w:t>a w szczególności dla dzieci i młodzieży, w tym prowadzenie pozalekcyjnych zajęć sportowych, a także działań na rzecz dożywiania dzieci uczestniczących w pozalekcyjnych programach opiekuńczo - wychowawczych i socjoterapeutycznych</w:t>
            </w:r>
          </w:p>
        </w:tc>
        <w:tc>
          <w:tcPr>
            <w:tcW w:w="2126" w:type="dxa"/>
          </w:tcPr>
          <w:p w14:paraId="1189ECD9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lastRenderedPageBreak/>
              <w:t>Realizacja d</w:t>
            </w:r>
            <w:r>
              <w:rPr>
                <w:sz w:val="22"/>
              </w:rPr>
              <w:t>ziałań profilaktycznych i edukacyjnych w </w:t>
            </w:r>
            <w:r w:rsidRPr="00C66C7D">
              <w:rPr>
                <w:sz w:val="22"/>
              </w:rPr>
              <w:t xml:space="preserve">zakresie </w:t>
            </w:r>
            <w:r w:rsidRPr="00C66C7D">
              <w:rPr>
                <w:sz w:val="22"/>
              </w:rPr>
              <w:lastRenderedPageBreak/>
              <w:t>rozwiązywania problemów alkoholowych, rozwiązywania problemów związanych z uzależnieniami behawioralnymi oraz przemocy, a także promocji zdrowego stylu życia - w postaci warsztatów i</w:t>
            </w:r>
            <w:r>
              <w:rPr>
                <w:sz w:val="22"/>
              </w:rPr>
              <w:t> </w:t>
            </w:r>
            <w:r w:rsidRPr="00C66C7D">
              <w:rPr>
                <w:sz w:val="22"/>
              </w:rPr>
              <w:t>spotkań profilaktycznych dla dzieci i młodzieży,</w:t>
            </w:r>
          </w:p>
        </w:tc>
        <w:tc>
          <w:tcPr>
            <w:tcW w:w="1985" w:type="dxa"/>
          </w:tcPr>
          <w:p w14:paraId="734FF774" w14:textId="77777777" w:rsidR="001A52F1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- </w:t>
            </w:r>
            <w:r w:rsidRPr="00C66C7D">
              <w:rPr>
                <w:sz w:val="22"/>
              </w:rPr>
              <w:t xml:space="preserve">liczba realizowanych </w:t>
            </w:r>
            <w:r w:rsidRPr="00C66C7D">
              <w:rPr>
                <w:sz w:val="22"/>
              </w:rPr>
              <w:lastRenderedPageBreak/>
              <w:t xml:space="preserve">programów profilaktycznych </w:t>
            </w:r>
          </w:p>
          <w:p w14:paraId="5DD506F0" w14:textId="77777777" w:rsidR="001A52F1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- liczba przedszkoli i </w:t>
            </w:r>
            <w:r w:rsidRPr="00C66C7D">
              <w:rPr>
                <w:sz w:val="22"/>
              </w:rPr>
              <w:t xml:space="preserve">szkół ze wszystkich poziomów nauczania realizujących programy profilaktyczne </w:t>
            </w:r>
          </w:p>
          <w:p w14:paraId="5078114F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- liczba osób</w:t>
            </w:r>
            <w:r w:rsidRPr="00C66C7D">
              <w:rPr>
                <w:sz w:val="22"/>
              </w:rPr>
              <w:t xml:space="preserve"> biorących udział </w:t>
            </w:r>
            <w:r>
              <w:rPr>
                <w:sz w:val="22"/>
              </w:rPr>
              <w:t>w programach profilaktycznych w </w:t>
            </w:r>
            <w:r w:rsidRPr="00C66C7D">
              <w:rPr>
                <w:sz w:val="22"/>
              </w:rPr>
              <w:t>p</w:t>
            </w:r>
            <w:r>
              <w:rPr>
                <w:sz w:val="22"/>
              </w:rPr>
              <w:t>lacówkach oświatowych i </w:t>
            </w:r>
            <w:r w:rsidRPr="00C66C7D">
              <w:rPr>
                <w:sz w:val="22"/>
              </w:rPr>
              <w:t>opiekuńczych</w:t>
            </w:r>
          </w:p>
        </w:tc>
        <w:tc>
          <w:tcPr>
            <w:tcW w:w="1701" w:type="dxa"/>
          </w:tcPr>
          <w:p w14:paraId="293CE1A9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lastRenderedPageBreak/>
              <w:t>3.1.1. Edukacja zdrowotna</w:t>
            </w:r>
          </w:p>
          <w:p w14:paraId="1FA9E1B2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lastRenderedPageBreak/>
              <w:t>3.2.1. Profilaktyka uniwersalna</w:t>
            </w:r>
          </w:p>
          <w:p w14:paraId="53442036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1729" w:type="dxa"/>
          </w:tcPr>
          <w:p w14:paraId="77949A72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Cały rok 2020</w:t>
            </w:r>
          </w:p>
        </w:tc>
      </w:tr>
      <w:tr w:rsidR="001A52F1" w:rsidRPr="008C274C" w14:paraId="7FE88727" w14:textId="77777777" w:rsidTr="00EB18A0">
        <w:tc>
          <w:tcPr>
            <w:tcW w:w="2269" w:type="dxa"/>
          </w:tcPr>
          <w:p w14:paraId="692AC5C4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Prowadzenie profilaktyczn</w:t>
            </w:r>
            <w:r>
              <w:rPr>
                <w:sz w:val="22"/>
              </w:rPr>
              <w:t>ej działalności informacyjnej i edukacyjnej w </w:t>
            </w:r>
            <w:r w:rsidRPr="00C66C7D">
              <w:rPr>
                <w:sz w:val="22"/>
              </w:rPr>
              <w:t xml:space="preserve">zakresie rozwiązywania problemów alkoholowych, </w:t>
            </w:r>
            <w:r>
              <w:rPr>
                <w:sz w:val="22"/>
              </w:rPr>
              <w:br/>
            </w:r>
            <w:r w:rsidRPr="00C66C7D">
              <w:rPr>
                <w:sz w:val="22"/>
              </w:rPr>
              <w:t xml:space="preserve">a w szczególności dla dzieci i młodzieży, w tym prowadzenie pozalekcyjnych zajęć sportowych, a także działań na </w:t>
            </w:r>
            <w:r w:rsidRPr="00C66C7D">
              <w:rPr>
                <w:sz w:val="22"/>
              </w:rPr>
              <w:lastRenderedPageBreak/>
              <w:t>rzecz dożywiania dzieci uczestniczących w pozalekcyjnych programach opiekuńczo - wychowawczych i socjoterapeutycznych</w:t>
            </w:r>
          </w:p>
        </w:tc>
        <w:tc>
          <w:tcPr>
            <w:tcW w:w="2126" w:type="dxa"/>
          </w:tcPr>
          <w:p w14:paraId="28F1D2F6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R</w:t>
            </w:r>
            <w:r w:rsidRPr="00C66C7D">
              <w:rPr>
                <w:sz w:val="22"/>
              </w:rPr>
              <w:t>ealiz</w:t>
            </w:r>
            <w:r>
              <w:rPr>
                <w:sz w:val="22"/>
              </w:rPr>
              <w:t>acja działań profilaktycznych i </w:t>
            </w:r>
            <w:r w:rsidRPr="00C66C7D">
              <w:rPr>
                <w:sz w:val="22"/>
              </w:rPr>
              <w:t>edukacyjnych dla nauczyciel</w:t>
            </w:r>
            <w:r>
              <w:rPr>
                <w:sz w:val="22"/>
              </w:rPr>
              <w:t>i, pedagogów, wychowawców z </w:t>
            </w:r>
            <w:r w:rsidRPr="00C66C7D">
              <w:rPr>
                <w:sz w:val="22"/>
              </w:rPr>
              <w:t xml:space="preserve">zakresu przeciwdziałania uzależnieniom, przeciwdziałania </w:t>
            </w:r>
            <w:proofErr w:type="spellStart"/>
            <w:r w:rsidRPr="00C66C7D">
              <w:rPr>
                <w:sz w:val="22"/>
              </w:rPr>
              <w:t>zachowaniom</w:t>
            </w:r>
            <w:proofErr w:type="spellEnd"/>
            <w:r w:rsidRPr="00C66C7D">
              <w:rPr>
                <w:sz w:val="22"/>
              </w:rPr>
              <w:t xml:space="preserve"> ryzykownym, </w:t>
            </w:r>
            <w:r>
              <w:rPr>
                <w:sz w:val="22"/>
              </w:rPr>
              <w:t>promocji zdrowego stylu życia w </w:t>
            </w:r>
            <w:r w:rsidRPr="00C66C7D">
              <w:rPr>
                <w:sz w:val="22"/>
              </w:rPr>
              <w:t xml:space="preserve">ramach </w:t>
            </w:r>
            <w:r w:rsidRPr="00C66C7D">
              <w:rPr>
                <w:sz w:val="22"/>
              </w:rPr>
              <w:lastRenderedPageBreak/>
              <w:t>profilaktyki zintegrowanej,</w:t>
            </w:r>
          </w:p>
        </w:tc>
        <w:tc>
          <w:tcPr>
            <w:tcW w:w="1985" w:type="dxa"/>
          </w:tcPr>
          <w:p w14:paraId="6036EA47" w14:textId="77777777" w:rsidR="001A52F1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- liczba osób biorących udział w działaniach profilaktycznych i edukacyjnych</w:t>
            </w:r>
          </w:p>
          <w:p w14:paraId="35C68780" w14:textId="77777777" w:rsidR="001A52F1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- liczba działań</w:t>
            </w:r>
          </w:p>
          <w:p w14:paraId="1C490DF2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- liczba realizowanych programów</w:t>
            </w:r>
          </w:p>
        </w:tc>
        <w:tc>
          <w:tcPr>
            <w:tcW w:w="1701" w:type="dxa"/>
          </w:tcPr>
          <w:p w14:paraId="39A8CB97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3.1.1. Edukacja zdrowotna</w:t>
            </w:r>
          </w:p>
          <w:p w14:paraId="1B972F0F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3.1.2. Szkolenie kadr</w:t>
            </w:r>
          </w:p>
        </w:tc>
        <w:tc>
          <w:tcPr>
            <w:tcW w:w="1729" w:type="dxa"/>
          </w:tcPr>
          <w:p w14:paraId="11F505B4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Cały rok 2020</w:t>
            </w:r>
          </w:p>
        </w:tc>
      </w:tr>
      <w:tr w:rsidR="001A52F1" w:rsidRPr="008C274C" w14:paraId="72A1FD6E" w14:textId="77777777" w:rsidTr="00EB18A0">
        <w:tc>
          <w:tcPr>
            <w:tcW w:w="2269" w:type="dxa"/>
          </w:tcPr>
          <w:p w14:paraId="1695EF49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Prowadzenie profilaktyczn</w:t>
            </w:r>
            <w:r>
              <w:rPr>
                <w:sz w:val="22"/>
              </w:rPr>
              <w:t>ej działalności informacyjnej i edukacyjnej w </w:t>
            </w:r>
            <w:r w:rsidRPr="00C66C7D">
              <w:rPr>
                <w:sz w:val="22"/>
              </w:rPr>
              <w:t xml:space="preserve">zakresie rozwiązywania problemów alkoholowych, </w:t>
            </w:r>
            <w:r>
              <w:rPr>
                <w:sz w:val="22"/>
              </w:rPr>
              <w:br/>
            </w:r>
            <w:r w:rsidRPr="00C66C7D">
              <w:rPr>
                <w:sz w:val="22"/>
              </w:rPr>
              <w:t>a w szczególności dla dzieci i młodzieży, w tym prowadzenie pozalekcyjnych zajęć sportowych, a także działań na rzecz dożywiania dzieci uczestniczących w pozalekcyjnych programach opiekuńczo - wychowawczych i socjoterapeutycznych</w:t>
            </w:r>
          </w:p>
          <w:p w14:paraId="110990C6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14:paraId="3703B9D2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P</w:t>
            </w:r>
            <w:r w:rsidRPr="00C66C7D">
              <w:rPr>
                <w:sz w:val="22"/>
              </w:rPr>
              <w:t>odnoszenie kompetenc</w:t>
            </w:r>
            <w:r>
              <w:rPr>
                <w:sz w:val="22"/>
              </w:rPr>
              <w:t>ji osób pracujących z dziećmi i </w:t>
            </w:r>
            <w:r w:rsidRPr="00C66C7D">
              <w:rPr>
                <w:sz w:val="22"/>
              </w:rPr>
              <w:t>młodzieżą w zakresie</w:t>
            </w:r>
          </w:p>
          <w:p w14:paraId="24FC887B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skutecznych oddziaływań profilaktycznych oraz udzielających pomocy dzieciom z</w:t>
            </w:r>
            <w:r>
              <w:rPr>
                <w:sz w:val="22"/>
              </w:rPr>
              <w:t> rodzin z </w:t>
            </w:r>
            <w:r w:rsidRPr="00C66C7D">
              <w:rPr>
                <w:sz w:val="22"/>
              </w:rPr>
              <w:t>problemem alkoholowym</w:t>
            </w:r>
          </w:p>
          <w:p w14:paraId="077074D2" w14:textId="3808130E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dofinansowanie szkoleń dla pracowni</w:t>
            </w:r>
            <w:r>
              <w:rPr>
                <w:sz w:val="22"/>
              </w:rPr>
              <w:t>ków Ośrodka Pomocy Społecznej z </w:t>
            </w:r>
            <w:r w:rsidRPr="00C66C7D">
              <w:rPr>
                <w:sz w:val="22"/>
              </w:rPr>
              <w:t>zakresu socjoterapii</w:t>
            </w:r>
            <w:r>
              <w:rPr>
                <w:sz w:val="22"/>
              </w:rPr>
              <w:t>, profilaktyki uzależnień, itp.</w:t>
            </w:r>
          </w:p>
          <w:p w14:paraId="003E4AE6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P</w:t>
            </w:r>
            <w:r w:rsidRPr="00C66C7D">
              <w:rPr>
                <w:sz w:val="22"/>
              </w:rPr>
              <w:t xml:space="preserve">odnoszenie kompetencji przedstawicieli instytucji </w:t>
            </w:r>
            <w:r w:rsidRPr="00C66C7D">
              <w:rPr>
                <w:sz w:val="22"/>
              </w:rPr>
              <w:lastRenderedPageBreak/>
              <w:t>działających w zakresie profilaktyki</w:t>
            </w:r>
          </w:p>
          <w:p w14:paraId="70CC0C47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i </w:t>
            </w:r>
            <w:r w:rsidRPr="00C66C7D">
              <w:rPr>
                <w:sz w:val="22"/>
              </w:rPr>
              <w:t>rozwiąz</w:t>
            </w:r>
            <w:r>
              <w:rPr>
                <w:sz w:val="22"/>
              </w:rPr>
              <w:t>ywania problemów wynikających z używania alkoholu, w </w:t>
            </w:r>
            <w:r w:rsidRPr="00C66C7D">
              <w:rPr>
                <w:sz w:val="22"/>
              </w:rPr>
              <w:t>tym</w:t>
            </w:r>
            <w:r>
              <w:rPr>
                <w:sz w:val="22"/>
              </w:rPr>
              <w:t>, w </w:t>
            </w:r>
            <w:r w:rsidRPr="00C66C7D">
              <w:rPr>
                <w:sz w:val="22"/>
              </w:rPr>
              <w:t>zakresie</w:t>
            </w:r>
          </w:p>
          <w:p w14:paraId="5EFFFEDF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przeciwdziałania przemocy w rodzinie</w:t>
            </w:r>
            <w:r>
              <w:rPr>
                <w:sz w:val="22"/>
              </w:rPr>
              <w:t>.</w:t>
            </w:r>
          </w:p>
        </w:tc>
        <w:tc>
          <w:tcPr>
            <w:tcW w:w="1985" w:type="dxa"/>
          </w:tcPr>
          <w:p w14:paraId="1DE19BA3" w14:textId="77777777" w:rsidR="001A52F1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- liczba osób biorących udział w działaniach profilaktycznych i edukacyjnych</w:t>
            </w:r>
          </w:p>
          <w:p w14:paraId="731C81E5" w14:textId="77777777" w:rsidR="001A52F1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- liczba działań</w:t>
            </w:r>
          </w:p>
          <w:p w14:paraId="27B02B8C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- liczba realizowanych programów</w:t>
            </w:r>
          </w:p>
        </w:tc>
        <w:tc>
          <w:tcPr>
            <w:tcW w:w="1701" w:type="dxa"/>
          </w:tcPr>
          <w:p w14:paraId="2C836F5B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3.1.1. Edukacja zdrowotna</w:t>
            </w:r>
          </w:p>
          <w:p w14:paraId="4953B333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3.1.2. Szkolenie kadr</w:t>
            </w:r>
          </w:p>
          <w:p w14:paraId="2B0E8DC3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1729" w:type="dxa"/>
          </w:tcPr>
          <w:p w14:paraId="68612A55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Cały rok 2020 według potrzeb</w:t>
            </w:r>
          </w:p>
        </w:tc>
      </w:tr>
      <w:tr w:rsidR="001A52F1" w:rsidRPr="008C274C" w14:paraId="567A08F3" w14:textId="77777777" w:rsidTr="00EB18A0">
        <w:tc>
          <w:tcPr>
            <w:tcW w:w="2269" w:type="dxa"/>
          </w:tcPr>
          <w:p w14:paraId="4B845D25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Prowadzenie profilaktyczn</w:t>
            </w:r>
            <w:r>
              <w:rPr>
                <w:sz w:val="22"/>
              </w:rPr>
              <w:t>ej działalności informacyjnej i edukacyjnej w </w:t>
            </w:r>
            <w:r w:rsidRPr="00C66C7D">
              <w:rPr>
                <w:sz w:val="22"/>
              </w:rPr>
              <w:t xml:space="preserve">zakresie rozwiązywania problemów alkoholowych, </w:t>
            </w:r>
            <w:r>
              <w:rPr>
                <w:sz w:val="22"/>
              </w:rPr>
              <w:br/>
            </w:r>
            <w:r w:rsidRPr="00C66C7D">
              <w:rPr>
                <w:sz w:val="22"/>
              </w:rPr>
              <w:t xml:space="preserve">a w szczególności dla dzieci i młodzieży, w tym prowadzenie pozalekcyjnych zajęć sportowych, a także działań na rzecz dożywiania dzieci uczestniczących w pozalekcyjnych programach opiekuńczo - wychowawczych </w:t>
            </w:r>
            <w:r w:rsidRPr="00C66C7D">
              <w:rPr>
                <w:sz w:val="22"/>
              </w:rPr>
              <w:lastRenderedPageBreak/>
              <w:t>i socjoterapeutycznych</w:t>
            </w:r>
          </w:p>
        </w:tc>
        <w:tc>
          <w:tcPr>
            <w:tcW w:w="2126" w:type="dxa"/>
          </w:tcPr>
          <w:p w14:paraId="2FF63BC5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R</w:t>
            </w:r>
            <w:r w:rsidRPr="00C66C7D">
              <w:rPr>
                <w:sz w:val="22"/>
              </w:rPr>
              <w:t>ealiz</w:t>
            </w:r>
            <w:r>
              <w:rPr>
                <w:sz w:val="22"/>
              </w:rPr>
              <w:t>acja działań profilaktycznych i </w:t>
            </w:r>
            <w:r w:rsidRPr="00C66C7D">
              <w:rPr>
                <w:sz w:val="22"/>
              </w:rPr>
              <w:t>edukacyjnych dla rodziców z</w:t>
            </w:r>
            <w:r>
              <w:rPr>
                <w:sz w:val="22"/>
              </w:rPr>
              <w:t> </w:t>
            </w:r>
            <w:r w:rsidRPr="00C66C7D">
              <w:rPr>
                <w:sz w:val="22"/>
              </w:rPr>
              <w:t>zakresu budowania właściwych relacji w</w:t>
            </w:r>
            <w:r>
              <w:rPr>
                <w:sz w:val="22"/>
              </w:rPr>
              <w:t> </w:t>
            </w:r>
            <w:r w:rsidRPr="00C66C7D">
              <w:rPr>
                <w:sz w:val="22"/>
              </w:rPr>
              <w:t>rodzinie, promocji zdrowego stylu życia oraz przeciwdziałania uzależnieniom,</w:t>
            </w:r>
          </w:p>
        </w:tc>
        <w:tc>
          <w:tcPr>
            <w:tcW w:w="1985" w:type="dxa"/>
          </w:tcPr>
          <w:p w14:paraId="145FBA8D" w14:textId="77777777" w:rsidR="001A52F1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- liczba osób biorących udział w działaniach profilaktycznych i edukacyjnych</w:t>
            </w:r>
          </w:p>
          <w:p w14:paraId="37847FBA" w14:textId="77777777" w:rsidR="001A52F1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- liczba działań</w:t>
            </w:r>
          </w:p>
          <w:p w14:paraId="7124C780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- liczba realizowanych programów</w:t>
            </w:r>
          </w:p>
        </w:tc>
        <w:tc>
          <w:tcPr>
            <w:tcW w:w="1701" w:type="dxa"/>
          </w:tcPr>
          <w:p w14:paraId="2B067DE6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3.1.1. Edukacja zdrowotna</w:t>
            </w:r>
          </w:p>
        </w:tc>
        <w:tc>
          <w:tcPr>
            <w:tcW w:w="1729" w:type="dxa"/>
          </w:tcPr>
          <w:p w14:paraId="3318B8E5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Cały rok 2020</w:t>
            </w:r>
          </w:p>
        </w:tc>
      </w:tr>
      <w:tr w:rsidR="001A52F1" w:rsidRPr="008C274C" w14:paraId="513DAEA7" w14:textId="77777777" w:rsidTr="00EB18A0">
        <w:tc>
          <w:tcPr>
            <w:tcW w:w="2269" w:type="dxa"/>
          </w:tcPr>
          <w:p w14:paraId="22B6315D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Prowadzenie profilaktyczn</w:t>
            </w:r>
            <w:r>
              <w:rPr>
                <w:sz w:val="22"/>
              </w:rPr>
              <w:t>ej działalności informacyjnej i edukacyjnej w </w:t>
            </w:r>
            <w:r w:rsidRPr="00C66C7D">
              <w:rPr>
                <w:sz w:val="22"/>
              </w:rPr>
              <w:t xml:space="preserve">zakresie rozwiązywania problemów alkoholowych, </w:t>
            </w:r>
            <w:r>
              <w:rPr>
                <w:sz w:val="22"/>
              </w:rPr>
              <w:br/>
            </w:r>
            <w:r w:rsidRPr="00C66C7D">
              <w:rPr>
                <w:sz w:val="22"/>
              </w:rPr>
              <w:t>a w szczegól</w:t>
            </w:r>
            <w:r>
              <w:rPr>
                <w:sz w:val="22"/>
              </w:rPr>
              <w:t>ności dla dzieci i młodzieży, w </w:t>
            </w:r>
            <w:r w:rsidRPr="00C66C7D">
              <w:rPr>
                <w:sz w:val="22"/>
              </w:rPr>
              <w:t>tym prowadzenie pozalekcyjnych zajęć sportowych, a także działań na rzecz dożywiania dzieci uczestniczących w pozalekcyjnych programach opiekuńczo - wychowawczych i socjoterapeutycznych</w:t>
            </w:r>
          </w:p>
        </w:tc>
        <w:tc>
          <w:tcPr>
            <w:tcW w:w="2126" w:type="dxa"/>
          </w:tcPr>
          <w:p w14:paraId="42908385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Wdrażanie i prowadzenie profesjonalnych szkoleń i </w:t>
            </w:r>
            <w:r w:rsidRPr="00C66C7D">
              <w:rPr>
                <w:sz w:val="22"/>
              </w:rPr>
              <w:t>kampani</w:t>
            </w:r>
            <w:r>
              <w:rPr>
                <w:sz w:val="22"/>
              </w:rPr>
              <w:t>i profilaktyczno-edukacyjnych w zakresie profilaktyki i </w:t>
            </w:r>
            <w:r w:rsidRPr="00C66C7D">
              <w:rPr>
                <w:sz w:val="22"/>
              </w:rPr>
              <w:t>rozwiązywania problemów alkoholowych, promowania bezpieczeństwa, wartości rodzinnych oraz zdrowia,</w:t>
            </w:r>
            <w:r>
              <w:rPr>
                <w:sz w:val="22"/>
              </w:rPr>
              <w:t xml:space="preserve"> skierowanych do różnych grup społecznych,</w:t>
            </w:r>
          </w:p>
        </w:tc>
        <w:tc>
          <w:tcPr>
            <w:tcW w:w="1985" w:type="dxa"/>
          </w:tcPr>
          <w:p w14:paraId="3D124AC7" w14:textId="77777777" w:rsidR="001A52F1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- liczba realizowanych kampanii</w:t>
            </w:r>
          </w:p>
          <w:p w14:paraId="01CB7662" w14:textId="77777777" w:rsidR="001A52F1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- liczba zrealizowanych działań w zakresie kampanii</w:t>
            </w:r>
          </w:p>
          <w:p w14:paraId="75894904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- liczba osób biorących udział w realizowanych działaniach </w:t>
            </w:r>
          </w:p>
        </w:tc>
        <w:tc>
          <w:tcPr>
            <w:tcW w:w="1701" w:type="dxa"/>
          </w:tcPr>
          <w:p w14:paraId="2EC3203C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3.1.1. Edukacja zdrowotna</w:t>
            </w:r>
          </w:p>
        </w:tc>
        <w:tc>
          <w:tcPr>
            <w:tcW w:w="1729" w:type="dxa"/>
          </w:tcPr>
          <w:p w14:paraId="0EB85912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Cały rok 2020</w:t>
            </w:r>
          </w:p>
        </w:tc>
      </w:tr>
      <w:tr w:rsidR="001A52F1" w:rsidRPr="008C274C" w14:paraId="682CA54C" w14:textId="77777777" w:rsidTr="00EB18A0">
        <w:tc>
          <w:tcPr>
            <w:tcW w:w="2269" w:type="dxa"/>
          </w:tcPr>
          <w:p w14:paraId="46620F77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Prowadzenie profilaktyczn</w:t>
            </w:r>
            <w:r>
              <w:rPr>
                <w:sz w:val="22"/>
              </w:rPr>
              <w:t>ej działalności informacyjnej i edukacyjnej w </w:t>
            </w:r>
            <w:r w:rsidRPr="00C66C7D">
              <w:rPr>
                <w:sz w:val="22"/>
              </w:rPr>
              <w:t xml:space="preserve">zakresie rozwiązywania problemów alkoholowych, </w:t>
            </w:r>
            <w:r>
              <w:rPr>
                <w:sz w:val="22"/>
              </w:rPr>
              <w:br/>
            </w:r>
            <w:r w:rsidRPr="00C66C7D">
              <w:rPr>
                <w:sz w:val="22"/>
              </w:rPr>
              <w:lastRenderedPageBreak/>
              <w:t>a w szczegól</w:t>
            </w:r>
            <w:r>
              <w:rPr>
                <w:sz w:val="22"/>
              </w:rPr>
              <w:t>ności dla dzieci i młodzieży, w </w:t>
            </w:r>
            <w:r w:rsidRPr="00C66C7D">
              <w:rPr>
                <w:sz w:val="22"/>
              </w:rPr>
              <w:t>tym prowadzenie pozalekcyjnych zajęć sportowych, a także działań na rzecz dożywiania dzieci uczestniczących w pozalekcyjnych programa</w:t>
            </w:r>
            <w:r>
              <w:rPr>
                <w:sz w:val="22"/>
              </w:rPr>
              <w:t>ch opiekuńczo - wychowawczych i </w:t>
            </w:r>
            <w:r w:rsidRPr="00C66C7D">
              <w:rPr>
                <w:sz w:val="22"/>
              </w:rPr>
              <w:t>socjoterapeutycznych</w:t>
            </w:r>
          </w:p>
        </w:tc>
        <w:tc>
          <w:tcPr>
            <w:tcW w:w="2126" w:type="dxa"/>
          </w:tcPr>
          <w:p w14:paraId="3AF8170E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U</w:t>
            </w:r>
            <w:r w:rsidRPr="00C66C7D">
              <w:rPr>
                <w:sz w:val="22"/>
              </w:rPr>
              <w:t>dzielanie dotacji dla organizacji pozarządowych na</w:t>
            </w:r>
            <w:r>
              <w:rPr>
                <w:sz w:val="22"/>
              </w:rPr>
              <w:t> </w:t>
            </w:r>
            <w:r w:rsidRPr="00C66C7D">
              <w:rPr>
                <w:sz w:val="22"/>
              </w:rPr>
              <w:t xml:space="preserve">wykonanie zadania w zakresie organizacji wypoczynku </w:t>
            </w:r>
            <w:r w:rsidRPr="00C66C7D">
              <w:rPr>
                <w:sz w:val="22"/>
              </w:rPr>
              <w:lastRenderedPageBreak/>
              <w:t>letniego dla dzieci i</w:t>
            </w:r>
            <w:r>
              <w:rPr>
                <w:sz w:val="22"/>
              </w:rPr>
              <w:t> </w:t>
            </w:r>
            <w:r w:rsidRPr="00C66C7D">
              <w:rPr>
                <w:sz w:val="22"/>
              </w:rPr>
              <w:t>młodzieży,</w:t>
            </w:r>
          </w:p>
        </w:tc>
        <w:tc>
          <w:tcPr>
            <w:tcW w:w="1985" w:type="dxa"/>
          </w:tcPr>
          <w:p w14:paraId="5A995138" w14:textId="77777777" w:rsidR="001A52F1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- liczba organizacji pozarządowych korzystających z dotacji</w:t>
            </w:r>
          </w:p>
          <w:p w14:paraId="46CDC914" w14:textId="77777777" w:rsidR="001A52F1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- liczba dzieci objętych działaniami </w:t>
            </w:r>
            <w:r>
              <w:rPr>
                <w:sz w:val="22"/>
              </w:rPr>
              <w:lastRenderedPageBreak/>
              <w:t>podczas wypoczynku</w:t>
            </w:r>
          </w:p>
          <w:p w14:paraId="5FA7E825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- liczba realizowanych programów </w:t>
            </w:r>
          </w:p>
        </w:tc>
        <w:tc>
          <w:tcPr>
            <w:tcW w:w="1701" w:type="dxa"/>
          </w:tcPr>
          <w:p w14:paraId="4781B227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1729" w:type="dxa"/>
          </w:tcPr>
          <w:p w14:paraId="559C4C6C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Czerwiec – sierpień 2020</w:t>
            </w:r>
          </w:p>
        </w:tc>
      </w:tr>
      <w:tr w:rsidR="001A52F1" w:rsidRPr="008C274C" w14:paraId="22399BBC" w14:textId="77777777" w:rsidTr="00EB18A0">
        <w:tc>
          <w:tcPr>
            <w:tcW w:w="2269" w:type="dxa"/>
          </w:tcPr>
          <w:p w14:paraId="13CE3B30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Prowadzenie profilaktyczn</w:t>
            </w:r>
            <w:r>
              <w:rPr>
                <w:sz w:val="22"/>
              </w:rPr>
              <w:t>ej działalności informacyjnej i edukacyjnej w </w:t>
            </w:r>
            <w:r w:rsidRPr="00C66C7D">
              <w:rPr>
                <w:sz w:val="22"/>
              </w:rPr>
              <w:t xml:space="preserve">zakresie rozwiązywania problemów alkoholowych, </w:t>
            </w:r>
            <w:r>
              <w:rPr>
                <w:sz w:val="22"/>
              </w:rPr>
              <w:br/>
            </w:r>
            <w:r w:rsidRPr="00C66C7D">
              <w:rPr>
                <w:sz w:val="22"/>
              </w:rPr>
              <w:t>a w szczególności dla dzieci i młodzieży, w tym prowadzenie pozalekcyjnych zajęć sportowych, a także działań na rzecz doży</w:t>
            </w:r>
            <w:r>
              <w:rPr>
                <w:sz w:val="22"/>
              </w:rPr>
              <w:t>wiania dzieci uczestniczących w </w:t>
            </w:r>
            <w:r w:rsidRPr="00C66C7D">
              <w:rPr>
                <w:sz w:val="22"/>
              </w:rPr>
              <w:t xml:space="preserve">pozalekcyjnych programach </w:t>
            </w:r>
            <w:r w:rsidRPr="00C66C7D">
              <w:rPr>
                <w:sz w:val="22"/>
              </w:rPr>
              <w:lastRenderedPageBreak/>
              <w:t xml:space="preserve">opiekuńczo - wychowawczych </w:t>
            </w:r>
            <w:r>
              <w:rPr>
                <w:sz w:val="22"/>
              </w:rPr>
              <w:t>i </w:t>
            </w:r>
            <w:r w:rsidRPr="00C66C7D">
              <w:rPr>
                <w:sz w:val="22"/>
              </w:rPr>
              <w:t>socjoterapeutycznych</w:t>
            </w:r>
          </w:p>
        </w:tc>
        <w:tc>
          <w:tcPr>
            <w:tcW w:w="2126" w:type="dxa"/>
          </w:tcPr>
          <w:p w14:paraId="69C16D76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O</w:t>
            </w:r>
            <w:r w:rsidRPr="00C66C7D">
              <w:rPr>
                <w:sz w:val="22"/>
              </w:rPr>
              <w:t>rganizacja konkursów wśród dzieci i m</w:t>
            </w:r>
            <w:r>
              <w:rPr>
                <w:sz w:val="22"/>
              </w:rPr>
              <w:t>łodzieży o tematyce związanej z </w:t>
            </w:r>
            <w:r w:rsidRPr="00C66C7D">
              <w:rPr>
                <w:sz w:val="22"/>
              </w:rPr>
              <w:t xml:space="preserve">problematyką uzależnień od różnych substancji psychoaktywnych (alkohol, leki, itp.) oraz uzależnień behawioralnych (hazard, Internet, telefon, zakupy, praca, itp.), przemocą oraz promocją zdrowia, zakup nagród dla laureatów </w:t>
            </w:r>
            <w:r>
              <w:rPr>
                <w:sz w:val="22"/>
              </w:rPr>
              <w:t xml:space="preserve">konkursów </w:t>
            </w:r>
            <w:r>
              <w:rPr>
                <w:sz w:val="22"/>
              </w:rPr>
              <w:lastRenderedPageBreak/>
              <w:t>o </w:t>
            </w:r>
            <w:r w:rsidRPr="00C66C7D">
              <w:rPr>
                <w:sz w:val="22"/>
              </w:rPr>
              <w:t>tematyce profilaktycznej,</w:t>
            </w:r>
          </w:p>
        </w:tc>
        <w:tc>
          <w:tcPr>
            <w:tcW w:w="1985" w:type="dxa"/>
          </w:tcPr>
          <w:p w14:paraId="3C913D94" w14:textId="77777777" w:rsidR="001A52F1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- liczba realizowanych konkursów</w:t>
            </w:r>
          </w:p>
          <w:p w14:paraId="2AF43E51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- liczba dzieci biorących udział w konkursach</w:t>
            </w:r>
          </w:p>
        </w:tc>
        <w:tc>
          <w:tcPr>
            <w:tcW w:w="1701" w:type="dxa"/>
          </w:tcPr>
          <w:p w14:paraId="77078450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3.1.1. Edukacja zdrowotna</w:t>
            </w:r>
          </w:p>
        </w:tc>
        <w:tc>
          <w:tcPr>
            <w:tcW w:w="1729" w:type="dxa"/>
          </w:tcPr>
          <w:p w14:paraId="766BD790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</w:p>
        </w:tc>
      </w:tr>
      <w:tr w:rsidR="001A52F1" w:rsidRPr="008C274C" w14:paraId="6EBFBBB0" w14:textId="77777777" w:rsidTr="00EB18A0">
        <w:tc>
          <w:tcPr>
            <w:tcW w:w="2269" w:type="dxa"/>
          </w:tcPr>
          <w:p w14:paraId="17184ED8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Prowadzenie profilaktyczn</w:t>
            </w:r>
            <w:r>
              <w:rPr>
                <w:sz w:val="22"/>
              </w:rPr>
              <w:t>ej działalności informacyjnej i edukacyjnej w </w:t>
            </w:r>
            <w:r w:rsidRPr="00C66C7D">
              <w:rPr>
                <w:sz w:val="22"/>
              </w:rPr>
              <w:t xml:space="preserve">zakresie rozwiązywania problemów alkoholowych, </w:t>
            </w:r>
            <w:r>
              <w:rPr>
                <w:sz w:val="22"/>
              </w:rPr>
              <w:br/>
            </w:r>
            <w:r w:rsidRPr="00C66C7D">
              <w:rPr>
                <w:sz w:val="22"/>
              </w:rPr>
              <w:t>a w szczególności dla dzieci i młodzieży, w tym prowadzenie pozalekcyjnych zajęć sportowych, a także działań na rzecz dożywiania dzieci uczestniczących w pozalekcyjnych programach opiekuńczo - wychowawczych i socjoterapeutycznych</w:t>
            </w:r>
          </w:p>
        </w:tc>
        <w:tc>
          <w:tcPr>
            <w:tcW w:w="2126" w:type="dxa"/>
          </w:tcPr>
          <w:p w14:paraId="1A957C41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P</w:t>
            </w:r>
            <w:r w:rsidRPr="00C66C7D">
              <w:rPr>
                <w:sz w:val="22"/>
              </w:rPr>
              <w:t>odejmowanie działa</w:t>
            </w:r>
            <w:r>
              <w:rPr>
                <w:sz w:val="22"/>
              </w:rPr>
              <w:t>ń edukacyjnych, skierowanych do </w:t>
            </w:r>
            <w:r w:rsidRPr="00C66C7D">
              <w:rPr>
                <w:sz w:val="22"/>
              </w:rPr>
              <w:t>sprzedawców napojów alkoholowych, mających na celu ograniczenie dostępności napojów alkoholowych i</w:t>
            </w:r>
            <w:r>
              <w:rPr>
                <w:sz w:val="22"/>
              </w:rPr>
              <w:t> </w:t>
            </w:r>
            <w:r w:rsidRPr="00C66C7D">
              <w:rPr>
                <w:sz w:val="22"/>
              </w:rPr>
              <w:t>przestrzeganie zakazu sprzedaży alkoholu osobom nieletnim,</w:t>
            </w:r>
          </w:p>
        </w:tc>
        <w:tc>
          <w:tcPr>
            <w:tcW w:w="1985" w:type="dxa"/>
          </w:tcPr>
          <w:p w14:paraId="73CC7D89" w14:textId="77777777" w:rsidR="001A52F1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- liczba działań edukacyjnych </w:t>
            </w:r>
          </w:p>
          <w:p w14:paraId="06F8EC41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- liczba osób uczestniczących w realizowanych działaniach</w:t>
            </w:r>
          </w:p>
        </w:tc>
        <w:tc>
          <w:tcPr>
            <w:tcW w:w="1701" w:type="dxa"/>
          </w:tcPr>
          <w:p w14:paraId="168C3A47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3.1.1. Edukacja zdrowotna</w:t>
            </w:r>
          </w:p>
        </w:tc>
        <w:tc>
          <w:tcPr>
            <w:tcW w:w="1729" w:type="dxa"/>
          </w:tcPr>
          <w:p w14:paraId="1CA48645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Maj – czerwiec 2020</w:t>
            </w:r>
          </w:p>
        </w:tc>
      </w:tr>
      <w:tr w:rsidR="001A52F1" w:rsidRPr="008C274C" w14:paraId="60F5FE78" w14:textId="77777777" w:rsidTr="00EB18A0">
        <w:tc>
          <w:tcPr>
            <w:tcW w:w="2269" w:type="dxa"/>
          </w:tcPr>
          <w:p w14:paraId="4C9038BC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Prowadzenie profilaktyczn</w:t>
            </w:r>
            <w:r>
              <w:rPr>
                <w:sz w:val="22"/>
              </w:rPr>
              <w:t>ej działalności informacyjnej i edukacyjnej w </w:t>
            </w:r>
            <w:r w:rsidRPr="00C66C7D">
              <w:rPr>
                <w:sz w:val="22"/>
              </w:rPr>
              <w:t xml:space="preserve">zakresie rozwiązywania </w:t>
            </w:r>
            <w:r w:rsidRPr="00C66C7D">
              <w:rPr>
                <w:sz w:val="22"/>
              </w:rPr>
              <w:lastRenderedPageBreak/>
              <w:t xml:space="preserve">problemów alkoholowych, </w:t>
            </w:r>
            <w:r>
              <w:rPr>
                <w:sz w:val="22"/>
              </w:rPr>
              <w:br/>
            </w:r>
            <w:r w:rsidRPr="00C66C7D">
              <w:rPr>
                <w:sz w:val="22"/>
              </w:rPr>
              <w:t>a w szczególności dla dzieci i młodzieży, w tym prowadzenie pozalekcyjnych zajęć sportowych, a także działań na rzecz dożywiania dzieci uczestniczących w pozalekcyjnych programach opiekuńczo - wychowawczych i socjoterapeutycznych</w:t>
            </w:r>
          </w:p>
        </w:tc>
        <w:tc>
          <w:tcPr>
            <w:tcW w:w="2126" w:type="dxa"/>
          </w:tcPr>
          <w:p w14:paraId="53DD706B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D</w:t>
            </w:r>
            <w:r w:rsidRPr="00C66C7D">
              <w:rPr>
                <w:sz w:val="22"/>
              </w:rPr>
              <w:t xml:space="preserve">ziałalność na rzecz przeciwdziałania nietrzeźwości kierowców, podejmowanie działań </w:t>
            </w:r>
            <w:r w:rsidRPr="00C66C7D">
              <w:rPr>
                <w:sz w:val="22"/>
              </w:rPr>
              <w:lastRenderedPageBreak/>
              <w:t xml:space="preserve">edukacyjnych </w:t>
            </w:r>
            <w:r>
              <w:rPr>
                <w:sz w:val="22"/>
              </w:rPr>
              <w:t>zwiększających bezpieczeństwo w </w:t>
            </w:r>
            <w:r w:rsidRPr="00C66C7D">
              <w:rPr>
                <w:sz w:val="22"/>
              </w:rPr>
              <w:t>środkach i</w:t>
            </w:r>
            <w:r>
              <w:rPr>
                <w:sz w:val="22"/>
              </w:rPr>
              <w:t> </w:t>
            </w:r>
            <w:r w:rsidRPr="00C66C7D">
              <w:rPr>
                <w:sz w:val="22"/>
              </w:rPr>
              <w:t xml:space="preserve">obiektach komunikacji publicznej, </w:t>
            </w:r>
          </w:p>
        </w:tc>
        <w:tc>
          <w:tcPr>
            <w:tcW w:w="1985" w:type="dxa"/>
          </w:tcPr>
          <w:p w14:paraId="712E96D4" w14:textId="77777777" w:rsidR="001A52F1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- liczba zorganizowanych działań edukacyjnych</w:t>
            </w:r>
          </w:p>
          <w:p w14:paraId="235D3AAE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- liczba osób objętych działaniami</w:t>
            </w:r>
          </w:p>
        </w:tc>
        <w:tc>
          <w:tcPr>
            <w:tcW w:w="1701" w:type="dxa"/>
          </w:tcPr>
          <w:p w14:paraId="4AA0DBD5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lastRenderedPageBreak/>
              <w:t>3.1.1. Edukacja zdrowotna</w:t>
            </w:r>
          </w:p>
        </w:tc>
        <w:tc>
          <w:tcPr>
            <w:tcW w:w="1729" w:type="dxa"/>
          </w:tcPr>
          <w:p w14:paraId="181E642E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Cały rok 2020 według potrzeb</w:t>
            </w:r>
          </w:p>
        </w:tc>
      </w:tr>
      <w:tr w:rsidR="001A52F1" w:rsidRPr="008C274C" w14:paraId="1089E53B" w14:textId="77777777" w:rsidTr="00EB18A0">
        <w:tc>
          <w:tcPr>
            <w:tcW w:w="2269" w:type="dxa"/>
          </w:tcPr>
          <w:p w14:paraId="58301F8D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Prowadzenie profilaktyczn</w:t>
            </w:r>
            <w:r>
              <w:rPr>
                <w:sz w:val="22"/>
              </w:rPr>
              <w:t>ej działalności informacyjnej i </w:t>
            </w:r>
            <w:r w:rsidRPr="00C66C7D">
              <w:rPr>
                <w:sz w:val="22"/>
              </w:rPr>
              <w:t xml:space="preserve">edukacyjnej w zakresie rozwiązywania problemów alkoholowych, </w:t>
            </w:r>
            <w:r>
              <w:rPr>
                <w:sz w:val="22"/>
              </w:rPr>
              <w:br/>
            </w:r>
            <w:r w:rsidRPr="00C66C7D">
              <w:rPr>
                <w:sz w:val="22"/>
              </w:rPr>
              <w:t xml:space="preserve">a w szczególności dla dzieci i młodzieży, w tym prowadzenie pozalekcyjnych zajęć sportowych, a także działań na rzecz dożywiania dzieci uczestniczących </w:t>
            </w:r>
            <w:r w:rsidRPr="00C66C7D">
              <w:rPr>
                <w:sz w:val="22"/>
              </w:rPr>
              <w:lastRenderedPageBreak/>
              <w:t>w pozalekcyjnych programach opiekuńczo - wychowawczych i socjoterapeutycznych</w:t>
            </w:r>
          </w:p>
        </w:tc>
        <w:tc>
          <w:tcPr>
            <w:tcW w:w="2126" w:type="dxa"/>
          </w:tcPr>
          <w:p w14:paraId="49375BE2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O</w:t>
            </w:r>
            <w:r w:rsidRPr="00C66C7D">
              <w:rPr>
                <w:sz w:val="22"/>
              </w:rPr>
              <w:t>rg</w:t>
            </w:r>
            <w:r>
              <w:rPr>
                <w:sz w:val="22"/>
              </w:rPr>
              <w:t>anizacja szkoleń, konferencji i warsztatów, udział w różnych formach szkoleniowych i warsztatowych w zakresie uzależnień i </w:t>
            </w:r>
            <w:r w:rsidRPr="00C66C7D">
              <w:rPr>
                <w:sz w:val="22"/>
              </w:rPr>
              <w:t>przeciwdziałania przemocy,</w:t>
            </w:r>
          </w:p>
        </w:tc>
        <w:tc>
          <w:tcPr>
            <w:tcW w:w="1985" w:type="dxa"/>
          </w:tcPr>
          <w:p w14:paraId="6BCCCA03" w14:textId="77777777" w:rsidR="001A52F1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- liczba szkoleń, konferencji, warsztatów</w:t>
            </w:r>
          </w:p>
          <w:p w14:paraId="2A6EB7EC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- liczba osób biorących udział w formach szkoleniowych</w:t>
            </w:r>
          </w:p>
        </w:tc>
        <w:tc>
          <w:tcPr>
            <w:tcW w:w="1701" w:type="dxa"/>
          </w:tcPr>
          <w:p w14:paraId="7492A2B0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3.1.1. Edukacja zdrowotna</w:t>
            </w:r>
          </w:p>
          <w:p w14:paraId="38781E7E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3.1.2. Szkolenie kadr</w:t>
            </w:r>
          </w:p>
        </w:tc>
        <w:tc>
          <w:tcPr>
            <w:tcW w:w="1729" w:type="dxa"/>
          </w:tcPr>
          <w:p w14:paraId="7336989E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Cały rok 2020 według potrzeb</w:t>
            </w:r>
          </w:p>
        </w:tc>
      </w:tr>
      <w:tr w:rsidR="001A52F1" w:rsidRPr="008C274C" w14:paraId="319D612D" w14:textId="77777777" w:rsidTr="00EB18A0">
        <w:tc>
          <w:tcPr>
            <w:tcW w:w="2269" w:type="dxa"/>
          </w:tcPr>
          <w:p w14:paraId="152BB76B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Prowadzenie profilaktyczn</w:t>
            </w:r>
            <w:r>
              <w:rPr>
                <w:sz w:val="22"/>
              </w:rPr>
              <w:t>ej działalności informacyjnej i </w:t>
            </w:r>
            <w:r w:rsidRPr="00C66C7D">
              <w:rPr>
                <w:sz w:val="22"/>
              </w:rPr>
              <w:t xml:space="preserve">edukacyjnej w zakresie rozwiązywania problemów alkoholowych, </w:t>
            </w:r>
            <w:r>
              <w:rPr>
                <w:sz w:val="22"/>
              </w:rPr>
              <w:br/>
            </w:r>
            <w:r w:rsidRPr="00C66C7D">
              <w:rPr>
                <w:sz w:val="22"/>
              </w:rPr>
              <w:t>a w szczególności dla dzieci i młodzieży, w tym prowadzenie pozalekcyjnych zajęć sportowych, a także działań na rzecz dożywiania dzieci uczestniczących w pozalekcyjnych programach opiekuńczo - wychowawczych i socjoterapeutycznych</w:t>
            </w:r>
          </w:p>
        </w:tc>
        <w:tc>
          <w:tcPr>
            <w:tcW w:w="2126" w:type="dxa"/>
          </w:tcPr>
          <w:p w14:paraId="49283313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W</w:t>
            </w:r>
            <w:r w:rsidRPr="00C66C7D">
              <w:rPr>
                <w:sz w:val="22"/>
              </w:rPr>
              <w:t>ykonanie i zakup materiałów profilaktycznych,</w:t>
            </w:r>
          </w:p>
        </w:tc>
        <w:tc>
          <w:tcPr>
            <w:tcW w:w="1985" w:type="dxa"/>
          </w:tcPr>
          <w:p w14:paraId="263C4A61" w14:textId="77777777" w:rsidR="001A52F1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- liczba projektów materiałów profilaktycznych</w:t>
            </w:r>
          </w:p>
          <w:p w14:paraId="71FE22FB" w14:textId="77777777" w:rsidR="001A52F1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- liczba materiałów profilaktycznych</w:t>
            </w:r>
          </w:p>
          <w:p w14:paraId="3D90FCC8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- liczba placówek w których materiały profilaktyczne są dystrybuowane</w:t>
            </w:r>
          </w:p>
        </w:tc>
        <w:tc>
          <w:tcPr>
            <w:tcW w:w="1701" w:type="dxa"/>
          </w:tcPr>
          <w:p w14:paraId="7E3E5966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3.1.1. Edukacja zdrowotna</w:t>
            </w:r>
          </w:p>
        </w:tc>
        <w:tc>
          <w:tcPr>
            <w:tcW w:w="1729" w:type="dxa"/>
          </w:tcPr>
          <w:p w14:paraId="38F8889A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</w:p>
        </w:tc>
      </w:tr>
      <w:tr w:rsidR="001A52F1" w:rsidRPr="008C274C" w14:paraId="2EEF208E" w14:textId="77777777" w:rsidTr="00EB18A0">
        <w:tc>
          <w:tcPr>
            <w:tcW w:w="2269" w:type="dxa"/>
          </w:tcPr>
          <w:p w14:paraId="7DA5BE08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Prowadzenie profilaktyczn</w:t>
            </w:r>
            <w:r>
              <w:rPr>
                <w:sz w:val="22"/>
              </w:rPr>
              <w:t>ej działalności informacyjnej i </w:t>
            </w:r>
            <w:r w:rsidRPr="00C66C7D">
              <w:rPr>
                <w:sz w:val="22"/>
              </w:rPr>
              <w:t xml:space="preserve">edukacyjnej </w:t>
            </w:r>
            <w:r w:rsidRPr="00C66C7D">
              <w:rPr>
                <w:sz w:val="22"/>
              </w:rPr>
              <w:lastRenderedPageBreak/>
              <w:t xml:space="preserve">w zakresie rozwiązywania problemów alkoholowych, </w:t>
            </w:r>
            <w:r>
              <w:rPr>
                <w:sz w:val="22"/>
              </w:rPr>
              <w:br/>
            </w:r>
            <w:r w:rsidRPr="00C66C7D">
              <w:rPr>
                <w:sz w:val="22"/>
              </w:rPr>
              <w:t>a w szczególności dla dzieci i młodzieży, w tym prowadzenie pozalekcyjnych zajęć sportowych, a także działań na rzecz dożywiania dzieci uczestniczących w pozalekcyjnych programach opiekuńczo - wychowawczych i socjoterapeutycznych</w:t>
            </w:r>
          </w:p>
        </w:tc>
        <w:tc>
          <w:tcPr>
            <w:tcW w:w="2126" w:type="dxa"/>
          </w:tcPr>
          <w:p w14:paraId="5A782C12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T</w:t>
            </w:r>
            <w:r w:rsidRPr="00C66C7D">
              <w:rPr>
                <w:sz w:val="22"/>
              </w:rPr>
              <w:t>worzenie warunków do</w:t>
            </w:r>
            <w:r>
              <w:rPr>
                <w:sz w:val="22"/>
              </w:rPr>
              <w:t> </w:t>
            </w:r>
            <w:r w:rsidRPr="00C66C7D">
              <w:rPr>
                <w:sz w:val="22"/>
              </w:rPr>
              <w:t xml:space="preserve">powstawania miejsc służących organizacji zajęć </w:t>
            </w:r>
            <w:r w:rsidRPr="00C66C7D">
              <w:rPr>
                <w:sz w:val="22"/>
              </w:rPr>
              <w:lastRenderedPageBreak/>
              <w:t>pozalekcyjnych, w</w:t>
            </w:r>
            <w:r>
              <w:rPr>
                <w:sz w:val="22"/>
              </w:rPr>
              <w:t> </w:t>
            </w:r>
            <w:r w:rsidRPr="00C66C7D">
              <w:rPr>
                <w:sz w:val="22"/>
              </w:rPr>
              <w:t>tym sportowych dla dzieci i</w:t>
            </w:r>
            <w:r>
              <w:rPr>
                <w:sz w:val="22"/>
              </w:rPr>
              <w:t> </w:t>
            </w:r>
            <w:r w:rsidRPr="00C66C7D">
              <w:rPr>
                <w:sz w:val="22"/>
              </w:rPr>
              <w:t>m</w:t>
            </w:r>
            <w:r>
              <w:rPr>
                <w:sz w:val="22"/>
              </w:rPr>
              <w:t>łodzieży oraz alternatywnych do </w:t>
            </w:r>
            <w:r w:rsidRPr="00C66C7D">
              <w:rPr>
                <w:sz w:val="22"/>
              </w:rPr>
              <w:t>picia alkoholu, „zdrowych” form spędzania czasu wolnego - rozbudowa oraz utrzyma</w:t>
            </w:r>
            <w:r>
              <w:rPr>
                <w:sz w:val="22"/>
              </w:rPr>
              <w:t>nie infrastruktury oświatowej i </w:t>
            </w:r>
            <w:r w:rsidRPr="00C66C7D">
              <w:rPr>
                <w:sz w:val="22"/>
              </w:rPr>
              <w:t>sportowej,</w:t>
            </w:r>
          </w:p>
        </w:tc>
        <w:tc>
          <w:tcPr>
            <w:tcW w:w="1985" w:type="dxa"/>
          </w:tcPr>
          <w:p w14:paraId="4F3F8F6C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- liczba organizowanych działań </w:t>
            </w:r>
          </w:p>
        </w:tc>
        <w:tc>
          <w:tcPr>
            <w:tcW w:w="1701" w:type="dxa"/>
          </w:tcPr>
          <w:p w14:paraId="546DF6C1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1729" w:type="dxa"/>
          </w:tcPr>
          <w:p w14:paraId="19A01FC2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</w:p>
        </w:tc>
      </w:tr>
      <w:tr w:rsidR="001A52F1" w:rsidRPr="008C274C" w14:paraId="13174494" w14:textId="77777777" w:rsidTr="00EB18A0">
        <w:tc>
          <w:tcPr>
            <w:tcW w:w="2269" w:type="dxa"/>
          </w:tcPr>
          <w:p w14:paraId="26C0C194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Wspomaganie działalności instytucji, stowarzyszeń i osób fizycznych, służącej rozwiązywaniu problemów alkoholowych</w:t>
            </w:r>
          </w:p>
        </w:tc>
        <w:tc>
          <w:tcPr>
            <w:tcW w:w="2126" w:type="dxa"/>
          </w:tcPr>
          <w:p w14:paraId="4BCF0403" w14:textId="77777777" w:rsidR="001A52F1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Współpraca ze stowarzyszeniami i </w:t>
            </w:r>
            <w:r w:rsidRPr="00C66C7D">
              <w:rPr>
                <w:sz w:val="22"/>
              </w:rPr>
              <w:t>innymi organizacjami pozarząd</w:t>
            </w:r>
            <w:r>
              <w:rPr>
                <w:sz w:val="22"/>
              </w:rPr>
              <w:t>owymi w obszarze profilaktyki i </w:t>
            </w:r>
            <w:r w:rsidRPr="00C66C7D">
              <w:rPr>
                <w:sz w:val="22"/>
              </w:rPr>
              <w:t>rozwiązywania problemów uzależnień,</w:t>
            </w:r>
          </w:p>
          <w:p w14:paraId="5FD9B83C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W</w:t>
            </w:r>
            <w:r w:rsidRPr="00C66C7D">
              <w:rPr>
                <w:sz w:val="22"/>
              </w:rPr>
              <w:t>spó</w:t>
            </w:r>
            <w:r>
              <w:rPr>
                <w:sz w:val="22"/>
              </w:rPr>
              <w:t>łorganizowanie przedsięwzięć o </w:t>
            </w:r>
            <w:r w:rsidRPr="00C66C7D">
              <w:rPr>
                <w:sz w:val="22"/>
              </w:rPr>
              <w:t xml:space="preserve">charakterze pomocowym, edukacyjnym oraz profilaktycznym </w:t>
            </w:r>
            <w:r w:rsidRPr="00C66C7D">
              <w:rPr>
                <w:sz w:val="22"/>
              </w:rPr>
              <w:lastRenderedPageBreak/>
              <w:t>realizowanych przez instytucje, stowarzyszenia itp.</w:t>
            </w:r>
          </w:p>
        </w:tc>
        <w:tc>
          <w:tcPr>
            <w:tcW w:w="1985" w:type="dxa"/>
          </w:tcPr>
          <w:p w14:paraId="3E7DCB23" w14:textId="77777777" w:rsidR="001A52F1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- liczba stowarzyszeń i innych organizacji współpracujących</w:t>
            </w:r>
          </w:p>
          <w:p w14:paraId="7AE6C26C" w14:textId="77777777" w:rsidR="001A52F1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- liczba przedsięwzięć </w:t>
            </w:r>
          </w:p>
          <w:p w14:paraId="01BD98BB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14:paraId="6198FC33" w14:textId="77777777" w:rsidR="001A52F1" w:rsidRPr="0099199F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99199F">
              <w:rPr>
                <w:sz w:val="22"/>
              </w:rPr>
              <w:t>3.2.1. Profilaktyka uniwersalna</w:t>
            </w:r>
          </w:p>
        </w:tc>
        <w:tc>
          <w:tcPr>
            <w:tcW w:w="1729" w:type="dxa"/>
          </w:tcPr>
          <w:p w14:paraId="45100832" w14:textId="77777777" w:rsidR="001A52F1" w:rsidRPr="0099199F" w:rsidRDefault="001A52F1" w:rsidP="00EF08E1">
            <w:pPr>
              <w:spacing w:line="276" w:lineRule="auto"/>
              <w:jc w:val="left"/>
              <w:rPr>
                <w:sz w:val="22"/>
              </w:rPr>
            </w:pPr>
          </w:p>
        </w:tc>
      </w:tr>
      <w:tr w:rsidR="001A52F1" w:rsidRPr="008C274C" w14:paraId="0DA37378" w14:textId="77777777" w:rsidTr="00EB18A0">
        <w:tc>
          <w:tcPr>
            <w:tcW w:w="2269" w:type="dxa"/>
          </w:tcPr>
          <w:p w14:paraId="7EAE9025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Wspomaganie działalności instytucji, stowarzyszeń i osób fizycznych, służącej rozwiązywaniu problemów alkoholowych</w:t>
            </w:r>
          </w:p>
        </w:tc>
        <w:tc>
          <w:tcPr>
            <w:tcW w:w="2126" w:type="dxa"/>
          </w:tcPr>
          <w:p w14:paraId="09DCC5FE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Udzielanie dotacji w </w:t>
            </w:r>
            <w:r w:rsidRPr="00C66C7D">
              <w:rPr>
                <w:sz w:val="22"/>
              </w:rPr>
              <w:t>zakresie p</w:t>
            </w:r>
            <w:r>
              <w:rPr>
                <w:sz w:val="22"/>
              </w:rPr>
              <w:t>rzeciwdziałania uzależnieniom i </w:t>
            </w:r>
            <w:r w:rsidRPr="00C66C7D">
              <w:rPr>
                <w:sz w:val="22"/>
              </w:rPr>
              <w:t>patologiom społecznym dla organizacji pozarządowych,</w:t>
            </w:r>
          </w:p>
        </w:tc>
        <w:tc>
          <w:tcPr>
            <w:tcW w:w="1985" w:type="dxa"/>
          </w:tcPr>
          <w:p w14:paraId="75A46023" w14:textId="77777777" w:rsidR="001A52F1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- liczba organizacji</w:t>
            </w:r>
          </w:p>
          <w:p w14:paraId="3E0907C4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- liczba programów objętych dotacją</w:t>
            </w:r>
          </w:p>
        </w:tc>
        <w:tc>
          <w:tcPr>
            <w:tcW w:w="1701" w:type="dxa"/>
          </w:tcPr>
          <w:p w14:paraId="7B7BB727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1729" w:type="dxa"/>
          </w:tcPr>
          <w:p w14:paraId="542E41E9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</w:p>
        </w:tc>
      </w:tr>
      <w:tr w:rsidR="001A52F1" w:rsidRPr="008C274C" w14:paraId="18DF524C" w14:textId="77777777" w:rsidTr="00EB18A0">
        <w:tc>
          <w:tcPr>
            <w:tcW w:w="2269" w:type="dxa"/>
          </w:tcPr>
          <w:p w14:paraId="529184AE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Wspomaganie działalności instytucji, stowarzyszeń i osób fizycznych, służącej rozwiązywaniu problemów alkoholowych</w:t>
            </w:r>
          </w:p>
        </w:tc>
        <w:tc>
          <w:tcPr>
            <w:tcW w:w="2126" w:type="dxa"/>
          </w:tcPr>
          <w:p w14:paraId="339BE8FE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D</w:t>
            </w:r>
            <w:r w:rsidRPr="00C66C7D">
              <w:rPr>
                <w:sz w:val="22"/>
              </w:rPr>
              <w:t>ziałania na rzecz p</w:t>
            </w:r>
            <w:r>
              <w:rPr>
                <w:sz w:val="22"/>
              </w:rPr>
              <w:t>rzeciwdziałania nietrzeźwości w </w:t>
            </w:r>
            <w:r w:rsidRPr="00C66C7D">
              <w:rPr>
                <w:sz w:val="22"/>
              </w:rPr>
              <w:t>miejscach publicznych poprzez umocnienie współpracy interdyscyplinarnej odpowiednich służb i instytucji Policji, Straży Miejskiej (dofinansowanie Straż</w:t>
            </w:r>
            <w:r>
              <w:rPr>
                <w:sz w:val="22"/>
              </w:rPr>
              <w:t>y Miejskiej z przeznaczeniem na </w:t>
            </w:r>
            <w:r w:rsidRPr="00C66C7D">
              <w:rPr>
                <w:sz w:val="22"/>
              </w:rPr>
              <w:t>zatrudnienie strażników miejskich podejmujących działania  w zakresie realizacji niniejszego programu).</w:t>
            </w:r>
          </w:p>
        </w:tc>
        <w:tc>
          <w:tcPr>
            <w:tcW w:w="1985" w:type="dxa"/>
          </w:tcPr>
          <w:p w14:paraId="7F4633AF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- liczba podjętych działań</w:t>
            </w:r>
          </w:p>
        </w:tc>
        <w:tc>
          <w:tcPr>
            <w:tcW w:w="1701" w:type="dxa"/>
          </w:tcPr>
          <w:p w14:paraId="4339B17E" w14:textId="77777777" w:rsidR="001A52F1" w:rsidRPr="003752C4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3752C4">
              <w:rPr>
                <w:sz w:val="22"/>
              </w:rPr>
              <w:t>3.1.3. Zadania regulacyjne i zapewnianie skutecznego egzekwowania przepisów</w:t>
            </w:r>
          </w:p>
        </w:tc>
        <w:tc>
          <w:tcPr>
            <w:tcW w:w="1729" w:type="dxa"/>
          </w:tcPr>
          <w:p w14:paraId="175AFE6D" w14:textId="77777777" w:rsidR="001A52F1" w:rsidRDefault="001A52F1" w:rsidP="00EF08E1">
            <w:pPr>
              <w:spacing w:line="276" w:lineRule="auto"/>
              <w:jc w:val="left"/>
            </w:pPr>
            <w:r>
              <w:rPr>
                <w:sz w:val="22"/>
              </w:rPr>
              <w:t>Cały rok 2020</w:t>
            </w:r>
          </w:p>
        </w:tc>
      </w:tr>
      <w:tr w:rsidR="001A52F1" w:rsidRPr="008C274C" w14:paraId="7DCA92A8" w14:textId="77777777" w:rsidTr="00EB18A0">
        <w:tc>
          <w:tcPr>
            <w:tcW w:w="2269" w:type="dxa"/>
          </w:tcPr>
          <w:p w14:paraId="4A64F803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lastRenderedPageBreak/>
              <w:t>Podejmowanie interwencji w związku z</w:t>
            </w:r>
            <w:r>
              <w:rPr>
                <w:sz w:val="22"/>
              </w:rPr>
              <w:t> </w:t>
            </w:r>
            <w:r w:rsidRPr="00C66C7D">
              <w:rPr>
                <w:sz w:val="22"/>
              </w:rPr>
              <w:t>naruszeniem przepisów okre</w:t>
            </w:r>
            <w:r>
              <w:rPr>
                <w:sz w:val="22"/>
              </w:rPr>
              <w:t>ślonych w art. 13 i 15 ustawy o wychowaniu w </w:t>
            </w:r>
            <w:r w:rsidRPr="00C66C7D">
              <w:rPr>
                <w:sz w:val="22"/>
              </w:rPr>
              <w:t>trzeźwości i przeciwdziałaniu alkoholizmowi, oraz występowanie przed sądem w charakterze oskarżyciela publicznego.</w:t>
            </w:r>
          </w:p>
        </w:tc>
        <w:tc>
          <w:tcPr>
            <w:tcW w:w="2126" w:type="dxa"/>
          </w:tcPr>
          <w:p w14:paraId="1E8B7318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K</w:t>
            </w:r>
            <w:r w:rsidRPr="00C66C7D">
              <w:rPr>
                <w:sz w:val="22"/>
              </w:rPr>
              <w:t>ontrola punktów sprzedaży napojów alkoholowych,</w:t>
            </w:r>
          </w:p>
        </w:tc>
        <w:tc>
          <w:tcPr>
            <w:tcW w:w="1985" w:type="dxa"/>
          </w:tcPr>
          <w:p w14:paraId="66CB17B0" w14:textId="77777777" w:rsidR="001A52F1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- liczba punktów sprzedaży</w:t>
            </w:r>
          </w:p>
          <w:p w14:paraId="1858AF14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- liczba przeprowadzonych kontroli </w:t>
            </w:r>
          </w:p>
        </w:tc>
        <w:tc>
          <w:tcPr>
            <w:tcW w:w="1701" w:type="dxa"/>
          </w:tcPr>
          <w:p w14:paraId="1D415A93" w14:textId="77777777" w:rsidR="001A52F1" w:rsidRPr="0099199F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3.1.3. Zadania regulacyjne i </w:t>
            </w:r>
            <w:r w:rsidRPr="0099199F">
              <w:rPr>
                <w:sz w:val="22"/>
              </w:rPr>
              <w:t>zapewnianie skutecznego egzekwowania przepisów</w:t>
            </w:r>
          </w:p>
        </w:tc>
        <w:tc>
          <w:tcPr>
            <w:tcW w:w="1729" w:type="dxa"/>
          </w:tcPr>
          <w:p w14:paraId="6F3C77BD" w14:textId="77777777" w:rsidR="001A52F1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Rok 2020 według odrębnego harmonogramu ustalonego przez Gminną Komisję Rozwiązywania Problemów Alkoholowych w Andrychowie</w:t>
            </w:r>
          </w:p>
        </w:tc>
      </w:tr>
      <w:tr w:rsidR="001A52F1" w:rsidRPr="008C274C" w14:paraId="645354B3" w14:textId="77777777" w:rsidTr="00EB18A0">
        <w:tc>
          <w:tcPr>
            <w:tcW w:w="2269" w:type="dxa"/>
          </w:tcPr>
          <w:p w14:paraId="5F6920C1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Podejmowanie inter</w:t>
            </w:r>
            <w:r>
              <w:rPr>
                <w:sz w:val="22"/>
              </w:rPr>
              <w:t>wencji w związku z </w:t>
            </w:r>
            <w:r w:rsidRPr="00C66C7D">
              <w:rPr>
                <w:sz w:val="22"/>
              </w:rPr>
              <w:t>naruszeniem przepisów okre</w:t>
            </w:r>
            <w:r>
              <w:rPr>
                <w:sz w:val="22"/>
              </w:rPr>
              <w:t>ślonych w art. 13 i 15 ustawy o wychowaniu w </w:t>
            </w:r>
            <w:r w:rsidRPr="00C66C7D">
              <w:rPr>
                <w:sz w:val="22"/>
              </w:rPr>
              <w:t>trzeźwości i przeciwdziałaniu alkoholizmowi, oraz występowanie przed sądem w charakterze oskarżyciela publicznego.</w:t>
            </w:r>
          </w:p>
        </w:tc>
        <w:tc>
          <w:tcPr>
            <w:tcW w:w="2126" w:type="dxa"/>
          </w:tcPr>
          <w:p w14:paraId="147AFFA8" w14:textId="69A55415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Podejmowanie interwencji w </w:t>
            </w:r>
            <w:r w:rsidRPr="00C66C7D">
              <w:rPr>
                <w:sz w:val="22"/>
              </w:rPr>
              <w:t>przypadku złamania zakazu sprzedaży i podawania napojów alkoholowych,</w:t>
            </w:r>
          </w:p>
          <w:p w14:paraId="4DAE9CD5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r w:rsidRPr="00C66C7D">
              <w:rPr>
                <w:sz w:val="22"/>
              </w:rPr>
              <w:t>funkcjonariusze Policji, funkcjonariusze Straży Miejskiej, upoważnieni przez Burmistrza pracownicy Urzędu Miejskiego</w:t>
            </w:r>
            <w:r>
              <w:rPr>
                <w:sz w:val="22"/>
              </w:rPr>
              <w:t>)</w:t>
            </w:r>
            <w:r w:rsidRPr="00C66C7D">
              <w:rPr>
                <w:sz w:val="22"/>
              </w:rPr>
              <w:t xml:space="preserve">. </w:t>
            </w:r>
          </w:p>
        </w:tc>
        <w:tc>
          <w:tcPr>
            <w:tcW w:w="1985" w:type="dxa"/>
          </w:tcPr>
          <w:p w14:paraId="3EC37830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- liczba podejmowanych interwencji</w:t>
            </w:r>
          </w:p>
        </w:tc>
        <w:tc>
          <w:tcPr>
            <w:tcW w:w="1701" w:type="dxa"/>
          </w:tcPr>
          <w:p w14:paraId="6BE696FC" w14:textId="77777777" w:rsidR="001A52F1" w:rsidRPr="0099199F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3.1.3. Zadania regulacyjne i </w:t>
            </w:r>
            <w:r w:rsidRPr="0099199F">
              <w:rPr>
                <w:sz w:val="22"/>
              </w:rPr>
              <w:t>zapewnianie skutecznego egzekwowania przepisów</w:t>
            </w:r>
          </w:p>
        </w:tc>
        <w:tc>
          <w:tcPr>
            <w:tcW w:w="1729" w:type="dxa"/>
          </w:tcPr>
          <w:p w14:paraId="083B41AE" w14:textId="77777777" w:rsidR="001A52F1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Cały rok 2020 w przypadku zgłoszonych interwencji</w:t>
            </w:r>
          </w:p>
        </w:tc>
      </w:tr>
      <w:tr w:rsidR="001A52F1" w:rsidRPr="008C274C" w14:paraId="1E7CF5BF" w14:textId="77777777" w:rsidTr="00EB18A0">
        <w:tc>
          <w:tcPr>
            <w:tcW w:w="2269" w:type="dxa"/>
          </w:tcPr>
          <w:p w14:paraId="6BE54279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lastRenderedPageBreak/>
              <w:t>Wspieranie zatrudnienia socjalnego poprzez organizowanie i</w:t>
            </w:r>
            <w:r>
              <w:rPr>
                <w:sz w:val="22"/>
              </w:rPr>
              <w:t> </w:t>
            </w:r>
            <w:r w:rsidRPr="00C66C7D">
              <w:rPr>
                <w:sz w:val="22"/>
              </w:rPr>
              <w:t>finansowanie centrów integracji Społecznej</w:t>
            </w:r>
          </w:p>
        </w:tc>
        <w:tc>
          <w:tcPr>
            <w:tcW w:w="2126" w:type="dxa"/>
          </w:tcPr>
          <w:p w14:paraId="553407EE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W</w:t>
            </w:r>
            <w:r w:rsidRPr="00C66C7D">
              <w:rPr>
                <w:sz w:val="22"/>
              </w:rPr>
              <w:t>spółpraca z</w:t>
            </w:r>
            <w:r>
              <w:rPr>
                <w:sz w:val="22"/>
              </w:rPr>
              <w:t> </w:t>
            </w:r>
            <w:r w:rsidRPr="00C66C7D">
              <w:rPr>
                <w:sz w:val="22"/>
              </w:rPr>
              <w:t>klubem integracji społecznej w obszarze profilaktyki i rozwiązywania problemów uzależnień</w:t>
            </w:r>
          </w:p>
        </w:tc>
        <w:tc>
          <w:tcPr>
            <w:tcW w:w="1985" w:type="dxa"/>
          </w:tcPr>
          <w:p w14:paraId="4821058F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- liczba podejmowanych działań </w:t>
            </w:r>
          </w:p>
        </w:tc>
        <w:tc>
          <w:tcPr>
            <w:tcW w:w="1701" w:type="dxa"/>
          </w:tcPr>
          <w:p w14:paraId="35DF1F75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 w:rsidRPr="00C66C7D">
              <w:rPr>
                <w:sz w:val="22"/>
              </w:rPr>
              <w:t>3.1.1. Edukacja zdrowotna</w:t>
            </w:r>
          </w:p>
        </w:tc>
        <w:tc>
          <w:tcPr>
            <w:tcW w:w="1729" w:type="dxa"/>
          </w:tcPr>
          <w:p w14:paraId="4BC6A38B" w14:textId="77777777" w:rsidR="001A52F1" w:rsidRPr="00C66C7D" w:rsidRDefault="001A52F1" w:rsidP="00EF08E1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Cały rok 2020 według potrzeb</w:t>
            </w:r>
          </w:p>
        </w:tc>
      </w:tr>
    </w:tbl>
    <w:p w14:paraId="1A9BB175" w14:textId="77777777" w:rsidR="001A52F1" w:rsidRPr="00EE158B" w:rsidRDefault="001A52F1" w:rsidP="001A52F1">
      <w:pPr>
        <w:pStyle w:val="Nagwek2"/>
      </w:pPr>
      <w:r w:rsidRPr="00EE158B">
        <w:t>V. ADRESACI PROGRAMU</w:t>
      </w:r>
    </w:p>
    <w:p w14:paraId="61F382AF" w14:textId="77777777" w:rsidR="001A52F1" w:rsidRPr="00EE158B" w:rsidRDefault="001A52F1" w:rsidP="001A52F1">
      <w:r w:rsidRPr="00EE158B">
        <w:t>Adresatami programu są wszyscy mieszkańcy Gminy Andrychów, a w szczególności:</w:t>
      </w:r>
    </w:p>
    <w:p w14:paraId="55E961B8" w14:textId="77777777" w:rsidR="001A52F1" w:rsidRPr="00EE158B" w:rsidRDefault="001A52F1" w:rsidP="00E45110">
      <w:pPr>
        <w:pStyle w:val="Akapitzlist"/>
        <w:numPr>
          <w:ilvl w:val="0"/>
          <w:numId w:val="5"/>
        </w:numPr>
      </w:pPr>
      <w:r>
        <w:t>dzieci,</w:t>
      </w:r>
      <w:r w:rsidRPr="00EE158B">
        <w:t xml:space="preserve"> młodzież,</w:t>
      </w:r>
      <w:r>
        <w:t xml:space="preserve"> dorośli mieszkańcy,</w:t>
      </w:r>
    </w:p>
    <w:p w14:paraId="7556AA21" w14:textId="77777777" w:rsidR="001A52F1" w:rsidRDefault="001A52F1" w:rsidP="00E45110">
      <w:pPr>
        <w:pStyle w:val="Akapitzlist"/>
        <w:numPr>
          <w:ilvl w:val="0"/>
          <w:numId w:val="5"/>
        </w:numPr>
      </w:pPr>
      <w:r w:rsidRPr="00EE158B">
        <w:t>rodzice, opiekunowie i wychowawcy, nauczyciele,</w:t>
      </w:r>
    </w:p>
    <w:p w14:paraId="18C9AF79" w14:textId="77777777" w:rsidR="001A52F1" w:rsidRPr="00EE158B" w:rsidRDefault="001A52F1" w:rsidP="00E45110">
      <w:pPr>
        <w:pStyle w:val="Akapitzlist"/>
        <w:numPr>
          <w:ilvl w:val="0"/>
          <w:numId w:val="5"/>
        </w:numPr>
      </w:pPr>
      <w:r>
        <w:t>sprzedawcy napojów alkoholowych, użytkownicy ruchu drogowego,</w:t>
      </w:r>
    </w:p>
    <w:p w14:paraId="0C5D75A0" w14:textId="77777777" w:rsidR="001A52F1" w:rsidRPr="00EE158B" w:rsidRDefault="001A52F1" w:rsidP="00E45110">
      <w:pPr>
        <w:pStyle w:val="Akapitzlist"/>
        <w:numPr>
          <w:ilvl w:val="0"/>
          <w:numId w:val="5"/>
        </w:numPr>
      </w:pPr>
      <w:r w:rsidRPr="00EE158B">
        <w:t>użytkownicy alkoholu oraz osoby uzależnione,</w:t>
      </w:r>
    </w:p>
    <w:p w14:paraId="7876253B" w14:textId="77777777" w:rsidR="001A52F1" w:rsidRPr="00EE158B" w:rsidRDefault="001A52F1" w:rsidP="00E45110">
      <w:pPr>
        <w:pStyle w:val="Akapitzlist"/>
        <w:numPr>
          <w:ilvl w:val="0"/>
          <w:numId w:val="5"/>
        </w:numPr>
      </w:pPr>
      <w:r w:rsidRPr="00EE158B">
        <w:t>rodziny osób uzależnionych,</w:t>
      </w:r>
    </w:p>
    <w:p w14:paraId="198B2188" w14:textId="2B154283" w:rsidR="001A52F1" w:rsidRPr="001A52F1" w:rsidRDefault="001A52F1" w:rsidP="001A52F1">
      <w:pPr>
        <w:rPr>
          <w:b/>
        </w:rPr>
      </w:pPr>
      <w:r w:rsidRPr="00EE158B">
        <w:t>pracownicy podmiotów działających na terenie Gminy Andrychów, zajmujący się zawodowo lub służbowo profilaktyką i rozwiązywaniem problemów uzależnień.</w:t>
      </w:r>
    </w:p>
    <w:p w14:paraId="09922B23" w14:textId="77777777" w:rsidR="001A52F1" w:rsidRPr="001A52F1" w:rsidRDefault="001A52F1" w:rsidP="001A52F1">
      <w:pPr>
        <w:pStyle w:val="Nagwek2"/>
        <w:rPr>
          <w:rStyle w:val="Pogrubienie"/>
          <w:b/>
          <w:bCs w:val="0"/>
        </w:rPr>
      </w:pPr>
      <w:r w:rsidRPr="001A52F1">
        <w:t xml:space="preserve">VI. </w:t>
      </w:r>
      <w:r w:rsidRPr="001A52F1">
        <w:rPr>
          <w:rStyle w:val="Pogrubienie"/>
          <w:b/>
          <w:bCs w:val="0"/>
        </w:rPr>
        <w:t>REALIZATORZY ZADAŃ ZAPLANOWANYCH W GMINNYM PROGRAMIE PROFILAKTYKI I ROZWIĄZYWANIA PROBLEMÓW ALKOHOLOWYCH</w:t>
      </w:r>
    </w:p>
    <w:p w14:paraId="478D9131" w14:textId="77777777" w:rsidR="001A52F1" w:rsidRPr="00EE158B" w:rsidRDefault="001A52F1" w:rsidP="001A52F1">
      <w:pPr>
        <w:rPr>
          <w:rStyle w:val="Pogrubienie"/>
          <w:b w:val="0"/>
          <w:bCs w:val="0"/>
        </w:rPr>
      </w:pPr>
      <w:r w:rsidRPr="00EE158B">
        <w:rPr>
          <w:rStyle w:val="Pogrubienie"/>
          <w:b w:val="0"/>
        </w:rPr>
        <w:t>Realizatorem Programu jest Gmina Andrychów poprzez Ośrodek Pomocy Społecznej</w:t>
      </w:r>
      <w:r>
        <w:rPr>
          <w:rStyle w:val="Pogrubienie"/>
          <w:b w:val="0"/>
        </w:rPr>
        <w:t xml:space="preserve"> w </w:t>
      </w:r>
      <w:r w:rsidRPr="00EE158B">
        <w:rPr>
          <w:rStyle w:val="Pogrubienie"/>
          <w:b w:val="0"/>
        </w:rPr>
        <w:t>Andrychowie, który w celu realizacji Programu współpracuje głównie z:</w:t>
      </w:r>
    </w:p>
    <w:p w14:paraId="1D07D67A" w14:textId="77777777" w:rsidR="001A52F1" w:rsidRPr="00F65911" w:rsidRDefault="001A52F1" w:rsidP="00E45110">
      <w:pPr>
        <w:pStyle w:val="Akapitzlist"/>
        <w:numPr>
          <w:ilvl w:val="0"/>
          <w:numId w:val="6"/>
        </w:numPr>
        <w:rPr>
          <w:bCs/>
        </w:rPr>
      </w:pPr>
      <w:r w:rsidRPr="00EE158B">
        <w:t xml:space="preserve">Gminną Komisją Rozwiązywania Problemów Alkoholowych w Andrychowie, </w:t>
      </w:r>
    </w:p>
    <w:p w14:paraId="50BBB959" w14:textId="77777777" w:rsidR="001A52F1" w:rsidRPr="00F65911" w:rsidRDefault="001A52F1" w:rsidP="00E45110">
      <w:pPr>
        <w:pStyle w:val="Akapitzlist"/>
        <w:numPr>
          <w:ilvl w:val="0"/>
          <w:numId w:val="6"/>
        </w:numPr>
        <w:rPr>
          <w:bCs/>
        </w:rPr>
      </w:pPr>
      <w:r w:rsidRPr="00EE158B">
        <w:lastRenderedPageBreak/>
        <w:t>Gminnym Zespołem Interdyscyplinarnym Koalicja Przeciw Przemocy w Andrychowie,</w:t>
      </w:r>
    </w:p>
    <w:p w14:paraId="4CC2598F" w14:textId="77777777" w:rsidR="001A52F1" w:rsidRPr="00F65911" w:rsidRDefault="001A52F1" w:rsidP="00E45110">
      <w:pPr>
        <w:pStyle w:val="Akapitzlist"/>
        <w:numPr>
          <w:ilvl w:val="0"/>
          <w:numId w:val="6"/>
        </w:numPr>
        <w:rPr>
          <w:bCs/>
        </w:rPr>
      </w:pPr>
      <w:r w:rsidRPr="00EE158B">
        <w:t>Wojewódzkim Szpitalem Psychiatrycznym w Andrychowie</w:t>
      </w:r>
      <w:r>
        <w:t xml:space="preserve"> z oddziałami leczenia uzależnień</w:t>
      </w:r>
      <w:r w:rsidRPr="00EE158B">
        <w:t>,</w:t>
      </w:r>
    </w:p>
    <w:p w14:paraId="56F28EB3" w14:textId="77777777" w:rsidR="001A52F1" w:rsidRPr="00F65911" w:rsidRDefault="001A52F1" w:rsidP="00E45110">
      <w:pPr>
        <w:pStyle w:val="Akapitzlist"/>
        <w:numPr>
          <w:ilvl w:val="0"/>
          <w:numId w:val="6"/>
        </w:numPr>
        <w:rPr>
          <w:bCs/>
        </w:rPr>
      </w:pPr>
      <w:r w:rsidRPr="00EE158B">
        <w:t>Andrychowskimi Stowarzyszeniami Trzeźwościowymi,</w:t>
      </w:r>
    </w:p>
    <w:p w14:paraId="32595B5E" w14:textId="77777777" w:rsidR="001A52F1" w:rsidRPr="00F65911" w:rsidRDefault="001A52F1" w:rsidP="00E45110">
      <w:pPr>
        <w:pStyle w:val="Akapitzlist"/>
        <w:numPr>
          <w:ilvl w:val="0"/>
          <w:numId w:val="6"/>
        </w:numPr>
        <w:rPr>
          <w:bCs/>
        </w:rPr>
      </w:pPr>
      <w:r w:rsidRPr="00EE158B">
        <w:t>Ośrodkiem Pr</w:t>
      </w:r>
      <w:r>
        <w:t>zeciwdziałania Problemom Alkoholowym w Bielsku - Białej</w:t>
      </w:r>
      <w:r w:rsidRPr="00EE158B">
        <w:t>,</w:t>
      </w:r>
    </w:p>
    <w:p w14:paraId="29130608" w14:textId="77777777" w:rsidR="001A52F1" w:rsidRPr="00F65911" w:rsidRDefault="001A52F1" w:rsidP="00E45110">
      <w:pPr>
        <w:pStyle w:val="Akapitzlist"/>
        <w:numPr>
          <w:ilvl w:val="0"/>
          <w:numId w:val="6"/>
        </w:numPr>
        <w:rPr>
          <w:bCs/>
        </w:rPr>
      </w:pPr>
      <w:r w:rsidRPr="00EE158B">
        <w:t>Poradnią Psychologiczno-Pedagogiczną w Andrychowie,</w:t>
      </w:r>
    </w:p>
    <w:p w14:paraId="59DB356D" w14:textId="77777777" w:rsidR="001A52F1" w:rsidRPr="00F65911" w:rsidRDefault="001A52F1" w:rsidP="00E45110">
      <w:pPr>
        <w:pStyle w:val="Akapitzlist"/>
        <w:numPr>
          <w:ilvl w:val="0"/>
          <w:numId w:val="6"/>
        </w:numPr>
        <w:rPr>
          <w:bCs/>
        </w:rPr>
      </w:pPr>
      <w:r w:rsidRPr="00EE158B">
        <w:t>Powiatowym Centrum Pomocy Rodzinie w Wadowicach,</w:t>
      </w:r>
    </w:p>
    <w:p w14:paraId="499D6C3E" w14:textId="77777777" w:rsidR="001A52F1" w:rsidRPr="00F65911" w:rsidRDefault="001A52F1" w:rsidP="00E45110">
      <w:pPr>
        <w:pStyle w:val="Akapitzlist"/>
        <w:numPr>
          <w:ilvl w:val="0"/>
          <w:numId w:val="6"/>
        </w:numPr>
        <w:rPr>
          <w:bCs/>
        </w:rPr>
      </w:pPr>
      <w:r w:rsidRPr="00F65911">
        <w:rPr>
          <w:bCs/>
        </w:rPr>
        <w:t>organizacjami pozarządowymi,</w:t>
      </w:r>
    </w:p>
    <w:p w14:paraId="374E519A" w14:textId="77777777" w:rsidR="001A52F1" w:rsidRPr="00F65911" w:rsidRDefault="001A52F1" w:rsidP="00E45110">
      <w:pPr>
        <w:pStyle w:val="Akapitzlist"/>
        <w:numPr>
          <w:ilvl w:val="0"/>
          <w:numId w:val="6"/>
        </w:numPr>
        <w:rPr>
          <w:bCs/>
        </w:rPr>
      </w:pPr>
      <w:r w:rsidRPr="00F65911">
        <w:rPr>
          <w:bCs/>
        </w:rPr>
        <w:t>G</w:t>
      </w:r>
      <w:r w:rsidRPr="00EE158B">
        <w:t>rupami samopomocowymi AA dla uzależnionych i współuzależnionych,</w:t>
      </w:r>
    </w:p>
    <w:p w14:paraId="529D5AEF" w14:textId="77777777" w:rsidR="001A52F1" w:rsidRPr="00F65911" w:rsidRDefault="001A52F1" w:rsidP="00E45110">
      <w:pPr>
        <w:pStyle w:val="Akapitzlist"/>
        <w:numPr>
          <w:ilvl w:val="0"/>
          <w:numId w:val="6"/>
        </w:numPr>
        <w:rPr>
          <w:bCs/>
        </w:rPr>
      </w:pPr>
      <w:r w:rsidRPr="00EE158B">
        <w:t>Komisariatem Policji w Andrychowie,</w:t>
      </w:r>
    </w:p>
    <w:p w14:paraId="79B6626E" w14:textId="77777777" w:rsidR="001A52F1" w:rsidRPr="00F65911" w:rsidRDefault="001A52F1" w:rsidP="00E45110">
      <w:pPr>
        <w:pStyle w:val="Akapitzlist"/>
        <w:numPr>
          <w:ilvl w:val="0"/>
          <w:numId w:val="6"/>
        </w:numPr>
        <w:rPr>
          <w:bCs/>
        </w:rPr>
      </w:pPr>
      <w:r w:rsidRPr="00EE158B">
        <w:t>Komendą Powiatową Policji w Wadowicach,</w:t>
      </w:r>
    </w:p>
    <w:p w14:paraId="64EB0D78" w14:textId="77777777" w:rsidR="001A52F1" w:rsidRPr="00F65911" w:rsidRDefault="001A52F1" w:rsidP="00E45110">
      <w:pPr>
        <w:pStyle w:val="Akapitzlist"/>
        <w:numPr>
          <w:ilvl w:val="0"/>
          <w:numId w:val="6"/>
        </w:numPr>
        <w:rPr>
          <w:bCs/>
        </w:rPr>
      </w:pPr>
      <w:r w:rsidRPr="00F65911">
        <w:rPr>
          <w:bCs/>
        </w:rPr>
        <w:t>Strażą Miejską w Andrychowie,</w:t>
      </w:r>
    </w:p>
    <w:p w14:paraId="2870AA02" w14:textId="77777777" w:rsidR="001A52F1" w:rsidRPr="00F65911" w:rsidRDefault="001A52F1" w:rsidP="00E45110">
      <w:pPr>
        <w:pStyle w:val="Akapitzlist"/>
        <w:numPr>
          <w:ilvl w:val="0"/>
          <w:numId w:val="6"/>
        </w:numPr>
        <w:rPr>
          <w:bCs/>
        </w:rPr>
      </w:pPr>
      <w:r w:rsidRPr="00EE158B">
        <w:t xml:space="preserve">placówkami oświatowymi, </w:t>
      </w:r>
    </w:p>
    <w:p w14:paraId="0536DA68" w14:textId="77777777" w:rsidR="001A52F1" w:rsidRPr="00F65911" w:rsidRDefault="001A52F1" w:rsidP="00E45110">
      <w:pPr>
        <w:pStyle w:val="Akapitzlist"/>
        <w:numPr>
          <w:ilvl w:val="0"/>
          <w:numId w:val="6"/>
        </w:numPr>
        <w:rPr>
          <w:bCs/>
        </w:rPr>
      </w:pPr>
      <w:r w:rsidRPr="00F65911">
        <w:rPr>
          <w:bCs/>
        </w:rPr>
        <w:t xml:space="preserve">parafiami, </w:t>
      </w:r>
    </w:p>
    <w:p w14:paraId="24658CCB" w14:textId="77777777" w:rsidR="001A52F1" w:rsidRPr="00EE158B" w:rsidRDefault="001A52F1" w:rsidP="001A52F1">
      <w:pPr>
        <w:rPr>
          <w:bCs/>
        </w:rPr>
      </w:pPr>
      <w:r w:rsidRPr="00EE158B">
        <w:rPr>
          <w:bCs/>
        </w:rPr>
        <w:t>oraz innymi instytucjami i osobami w zakresie wspólnego reagowania na występujące problemy (</w:t>
      </w:r>
      <w:r w:rsidRPr="00EE158B">
        <w:t>Centrum Kultury i Wypoczynku w Andrychowie,</w:t>
      </w:r>
      <w:r w:rsidRPr="00EE158B">
        <w:rPr>
          <w:b/>
        </w:rPr>
        <w:t xml:space="preserve"> </w:t>
      </w:r>
      <w:r w:rsidRPr="00EE158B">
        <w:t xml:space="preserve">Miejska Biblioteka Publiczna w Andrychowie, NZOZ – y, Związek Harcerstwa Polskiego Hufiec Andrychów, kluby sportowe, Kuchnia Św. Brata Alberta, PARPA, Polskie Towarzystwo Psychologiczne, podmioty wykonujące działalność leczniczą w zakresie lecznictwa odwykowego, inne). </w:t>
      </w:r>
    </w:p>
    <w:p w14:paraId="621CD81C" w14:textId="7E075D3A" w:rsidR="001A52F1" w:rsidRPr="001A52F1" w:rsidRDefault="001A52F1" w:rsidP="001A52F1">
      <w:pPr>
        <w:rPr>
          <w:rStyle w:val="Pogrubienie"/>
          <w:b w:val="0"/>
          <w:bCs w:val="0"/>
        </w:rPr>
      </w:pPr>
      <w:r w:rsidRPr="00EE158B">
        <w:t>Za priorytetowych partnerów uznaje się organizacje pożytku publicznego lub organizacje pozarządowe prowadzące działalność pożytku publicznego w rozumieniu ustawy z dnia 24 kwietnia 2003r. o działalności pożytku publicznego i o wolontariacie. Realizowane będą zadania z art. 4 ust.1 pkt 32) tejże ustawy w zakresie „p</w:t>
      </w:r>
      <w:r>
        <w:t>rzeciwdziałania uzależnieniom i </w:t>
      </w:r>
      <w:r w:rsidRPr="00EE158B">
        <w:t>patologiom społecznym”.</w:t>
      </w:r>
    </w:p>
    <w:p w14:paraId="079B8357" w14:textId="77777777" w:rsidR="001A52F1" w:rsidRPr="00AF4B64" w:rsidRDefault="001A52F1" w:rsidP="00AF4B64">
      <w:pPr>
        <w:pStyle w:val="Nagwek2"/>
        <w:rPr>
          <w:rStyle w:val="Pogrubienie"/>
          <w:b/>
          <w:bCs w:val="0"/>
        </w:rPr>
      </w:pPr>
      <w:r w:rsidRPr="00AF4B64">
        <w:rPr>
          <w:rStyle w:val="Pogrubienie"/>
          <w:b/>
          <w:bCs w:val="0"/>
        </w:rPr>
        <w:t>VII. ZASADY WYNAGRADZANIA CZŁONKÓW GMINNEJ KOMISJI ROZWIĄZYWANIA PROBLEMÓW ALKOHOLOWYCH</w:t>
      </w:r>
    </w:p>
    <w:p w14:paraId="740A59EC" w14:textId="77777777" w:rsidR="001A52F1" w:rsidRPr="00EE158B" w:rsidRDefault="001A52F1" w:rsidP="001A52F1">
      <w:r w:rsidRPr="00EE158B">
        <w:t>Zgodnie z art. 4</w:t>
      </w:r>
      <w:r w:rsidRPr="00EE158B">
        <w:rPr>
          <w:vertAlign w:val="superscript"/>
        </w:rPr>
        <w:t>1</w:t>
      </w:r>
      <w:r w:rsidRPr="00EE158B">
        <w:t xml:space="preserve"> ust. 5 ustawy o wychowaniu w trzeźwości i przeciwdziałaniu alkoholizmowi, zasady wynagradzania członków gminnych komisji rozwiązywania </w:t>
      </w:r>
      <w:r w:rsidRPr="00EE158B">
        <w:lastRenderedPageBreak/>
        <w:t xml:space="preserve">problemów alkoholowych określa rada gminy w gminnych programach rozwiązywania problemów alkoholowych. </w:t>
      </w:r>
    </w:p>
    <w:p w14:paraId="4C28B137" w14:textId="77777777" w:rsidR="001A52F1" w:rsidRPr="00EE158B" w:rsidRDefault="001A52F1" w:rsidP="001A52F1">
      <w:r w:rsidRPr="00EE158B">
        <w:t xml:space="preserve">Członkom Gminnej Komisji Rozwiązywania Problemów Alkoholowych </w:t>
      </w:r>
      <w:r w:rsidRPr="00EE158B">
        <w:br/>
        <w:t>w Andrychowie za wykonywane czynności przysługuje wynagrodzenie:</w:t>
      </w:r>
    </w:p>
    <w:p w14:paraId="502355D5" w14:textId="2BE6A070" w:rsidR="001A52F1" w:rsidRPr="00EE158B" w:rsidRDefault="001A52F1" w:rsidP="00E45110">
      <w:pPr>
        <w:pStyle w:val="Akapitzlist"/>
        <w:numPr>
          <w:ilvl w:val="0"/>
          <w:numId w:val="7"/>
        </w:numPr>
      </w:pPr>
      <w:r w:rsidRPr="00EE158B">
        <w:t>za udział w posiedzeniu plenarnym Komisji: Członek Komisji – 1</w:t>
      </w:r>
      <w:r>
        <w:t>8</w:t>
      </w:r>
      <w:r w:rsidRPr="00EE158B">
        <w:t>0,00 zł, Przewodniczący Komisji lub zastępca w przypadku prowadzenia posiedzenia – 2</w:t>
      </w:r>
      <w:r>
        <w:t>60</w:t>
      </w:r>
      <w:r w:rsidRPr="00EE158B">
        <w:t>,00 zł, Sekretarz Komisji – 2</w:t>
      </w:r>
      <w:r>
        <w:t>3</w:t>
      </w:r>
      <w:r w:rsidRPr="00EE158B">
        <w:t>0,00 zł</w:t>
      </w:r>
      <w:r>
        <w:t>.</w:t>
      </w:r>
    </w:p>
    <w:p w14:paraId="76A0B7D3" w14:textId="38BA746C" w:rsidR="001A52F1" w:rsidRPr="00EE158B" w:rsidRDefault="001A52F1" w:rsidP="00E45110">
      <w:pPr>
        <w:pStyle w:val="Akapitzlist"/>
        <w:numPr>
          <w:ilvl w:val="0"/>
          <w:numId w:val="7"/>
        </w:numPr>
      </w:pPr>
      <w:r w:rsidRPr="00EE158B">
        <w:t>za udział w posiedzeniu: Zespołu Orzekającego: Członek Zespołu – 1</w:t>
      </w:r>
      <w:r>
        <w:t>25</w:t>
      </w:r>
      <w:r w:rsidRPr="00EE158B">
        <w:t>,00 zł, Przewodniczący Zespołu lub osoba pełniąca pod jego nieobecność tę funkcję – 1</w:t>
      </w:r>
      <w:r>
        <w:t>8</w:t>
      </w:r>
      <w:r w:rsidRPr="00EE158B">
        <w:t>0,00 zł</w:t>
      </w:r>
    </w:p>
    <w:p w14:paraId="0EB905A1" w14:textId="7851141C" w:rsidR="001A52F1" w:rsidRPr="00EE158B" w:rsidRDefault="001A52F1" w:rsidP="00E45110">
      <w:pPr>
        <w:pStyle w:val="Akapitzlist"/>
        <w:numPr>
          <w:ilvl w:val="0"/>
          <w:numId w:val="7"/>
        </w:numPr>
      </w:pPr>
      <w:r w:rsidRPr="00EE158B">
        <w:t xml:space="preserve">za rozpatrzenie przez Zespół Orzekający wniosku o skierowanie na leczenie odwykowe (bez udziału strony, sprawy rozpatrzone zaocznie) – </w:t>
      </w:r>
      <w:r>
        <w:t>9,0</w:t>
      </w:r>
      <w:r w:rsidRPr="00EE158B">
        <w:t>0 zł</w:t>
      </w:r>
      <w:r>
        <w:t>.</w:t>
      </w:r>
    </w:p>
    <w:p w14:paraId="6B199B39" w14:textId="2A3BA2AF" w:rsidR="001A52F1" w:rsidRDefault="001A52F1" w:rsidP="00E45110">
      <w:pPr>
        <w:pStyle w:val="Akapitzlist"/>
        <w:numPr>
          <w:ilvl w:val="0"/>
          <w:numId w:val="7"/>
        </w:numPr>
      </w:pPr>
      <w:r w:rsidRPr="00EE158B">
        <w:t>za rozpatrzenie przez Zespół Orzekający wniosku o skierowanie na leczenie odwykowe (z udziałem strony) – 1</w:t>
      </w:r>
      <w:r>
        <w:t>8</w:t>
      </w:r>
      <w:r w:rsidRPr="00EE158B">
        <w:t xml:space="preserve">,00 zł. </w:t>
      </w:r>
    </w:p>
    <w:p w14:paraId="4348A805" w14:textId="73E470AB" w:rsidR="001A52F1" w:rsidRPr="00AF4B64" w:rsidRDefault="001A52F1" w:rsidP="001A52F1">
      <w:pPr>
        <w:rPr>
          <w:rStyle w:val="Pogrubienie"/>
          <w:b w:val="0"/>
          <w:bCs w:val="0"/>
        </w:rPr>
      </w:pPr>
      <w:r w:rsidRPr="00EE158B">
        <w:t>Na inne czynności nie ujęte wyżej, a wynikające z realizacji Gminnego Programu Profilaktyki i Rozwiązywania Problemów Alkoholowych mogą być spisane odrębne umowy. Wynagrodzenie określ</w:t>
      </w:r>
      <w:r>
        <w:t>one w </w:t>
      </w:r>
      <w:r w:rsidRPr="00EE158B">
        <w:t>pkt. a i b wypłaca się wg następujących zasad: niezależnie od</w:t>
      </w:r>
      <w:r>
        <w:t> </w:t>
      </w:r>
      <w:r w:rsidRPr="00EE158B">
        <w:t>czasu trwania posiedzenia, jeżeli w tym samym dniu uczestniczy się w więcej niż w</w:t>
      </w:r>
      <w:r>
        <w:t> </w:t>
      </w:r>
      <w:r w:rsidRPr="00EE158B">
        <w:t xml:space="preserve">jednym posiedzeniu – otrzymuje się jedno wynagrodzenie. Wypłata wynagrodzenia następuje po każdym miesiącu kalendarzowym, na podstawie rachunku wystawionego przez członka Komisji zgodnie z listą obecności, a dla czynności ujętych w pkt. c, d - dodatkowo w oparciu o pisemne sprawozdanie. </w:t>
      </w:r>
    </w:p>
    <w:p w14:paraId="5562B210" w14:textId="6BAEC2F9" w:rsidR="001A52F1" w:rsidRPr="00AF4B64" w:rsidRDefault="001A52F1" w:rsidP="00AF4B64">
      <w:pPr>
        <w:pStyle w:val="Nagwek2"/>
        <w:rPr>
          <w:rStyle w:val="Pogrubienie"/>
          <w:b/>
          <w:bCs w:val="0"/>
        </w:rPr>
      </w:pPr>
      <w:r w:rsidRPr="00AF4B64">
        <w:rPr>
          <w:rStyle w:val="Pogrubienie"/>
          <w:b/>
          <w:bCs w:val="0"/>
        </w:rPr>
        <w:t>VIII. FINANSOWANIE PROGRAMU</w:t>
      </w:r>
    </w:p>
    <w:p w14:paraId="4655FF61" w14:textId="77777777" w:rsidR="001A52F1" w:rsidRPr="00EE158B" w:rsidRDefault="001A52F1" w:rsidP="001A52F1">
      <w:pPr>
        <w:rPr>
          <w:rStyle w:val="Pogrubienie"/>
          <w:b w:val="0"/>
        </w:rPr>
      </w:pPr>
      <w:r w:rsidRPr="00EE158B">
        <w:rPr>
          <w:rStyle w:val="Pogrubienie"/>
          <w:b w:val="0"/>
        </w:rPr>
        <w:t>Źródłem finansowania zadań Gminnego Programu Profilaktyki i Rozwiązywania Problemów Alkoholowych na rok 20</w:t>
      </w:r>
      <w:r>
        <w:rPr>
          <w:rStyle w:val="Pogrubienie"/>
          <w:b w:val="0"/>
        </w:rPr>
        <w:t>20</w:t>
      </w:r>
      <w:r w:rsidRPr="00EE158B">
        <w:rPr>
          <w:rStyle w:val="Pogrubienie"/>
          <w:b w:val="0"/>
        </w:rPr>
        <w:t xml:space="preserve"> są, zgodnie z art.18</w:t>
      </w:r>
      <w:r w:rsidRPr="00EE158B">
        <w:rPr>
          <w:rStyle w:val="Pogrubienie"/>
          <w:b w:val="0"/>
          <w:vertAlign w:val="superscript"/>
        </w:rPr>
        <w:t>2</w:t>
      </w:r>
      <w:r w:rsidRPr="00EE158B">
        <w:rPr>
          <w:rStyle w:val="Pogrubienie"/>
          <w:b w:val="0"/>
        </w:rPr>
        <w:t xml:space="preserve"> ustawy o wychowaniu w trzeźwości i przeciwdziałaniu alkoholizmowi, środki finansowe budżetu gminy pochodzące z opłat za zezwolenia na sprzedaż napojów alkoholowych, które nie mogą być przeznaczone na inne cele.</w:t>
      </w:r>
    </w:p>
    <w:p w14:paraId="6C3317D5" w14:textId="77777777" w:rsidR="001A52F1" w:rsidRDefault="001A52F1" w:rsidP="001A52F1">
      <w:pPr>
        <w:rPr>
          <w:rStyle w:val="Pogrubienie"/>
          <w:b w:val="0"/>
        </w:rPr>
      </w:pPr>
      <w:r w:rsidRPr="00EE158B">
        <w:rPr>
          <w:rStyle w:val="Pogrubienie"/>
          <w:b w:val="0"/>
        </w:rPr>
        <w:lastRenderedPageBreak/>
        <w:t>Środki finansowe pochodzące z opłat za zezwolenia na sprzedaż napojów alkoholowych, o których mowa w art. 11</w:t>
      </w:r>
      <w:r w:rsidRPr="00EE158B">
        <w:rPr>
          <w:rStyle w:val="Pogrubienie"/>
          <w:b w:val="0"/>
          <w:vertAlign w:val="superscript"/>
        </w:rPr>
        <w:t>1</w:t>
      </w:r>
      <w:r w:rsidRPr="00EE158B">
        <w:rPr>
          <w:rStyle w:val="Pogrubienie"/>
          <w:b w:val="0"/>
        </w:rPr>
        <w:t>, 18 i 18</w:t>
      </w:r>
      <w:r w:rsidRPr="00EE158B">
        <w:rPr>
          <w:rStyle w:val="Pogrubienie"/>
          <w:b w:val="0"/>
          <w:vertAlign w:val="superscript"/>
        </w:rPr>
        <w:t>1</w:t>
      </w:r>
      <w:r w:rsidRPr="00EE158B">
        <w:rPr>
          <w:rStyle w:val="Pogrubienie"/>
          <w:b w:val="0"/>
        </w:rPr>
        <w:t xml:space="preserve"> ustawy o wychowaniu w </w:t>
      </w:r>
      <w:r>
        <w:rPr>
          <w:rStyle w:val="Pogrubienie"/>
          <w:b w:val="0"/>
        </w:rPr>
        <w:t>trzeźwości i </w:t>
      </w:r>
      <w:r w:rsidRPr="00EE158B">
        <w:rPr>
          <w:rStyle w:val="Pogrubienie"/>
          <w:b w:val="0"/>
        </w:rPr>
        <w:t>przeciwdziałaniu alkoholizmowi, niewykorzystane w danym roku na realizację Gminnego Programu Profilaktyki i Rozwiązywania Problemów Alkoholowych zostają przeniesione do wykorzystania w Programie w roku następnym.</w:t>
      </w:r>
    </w:p>
    <w:p w14:paraId="797D1EBC" w14:textId="7B908330" w:rsidR="001A52F1" w:rsidRPr="001A52F1" w:rsidRDefault="001A52F1" w:rsidP="001A52F1">
      <w:pPr>
        <w:rPr>
          <w:rStyle w:val="Pogrubienie"/>
          <w:b w:val="0"/>
          <w:bCs w:val="0"/>
        </w:rPr>
      </w:pPr>
      <w:r w:rsidRPr="003759ED">
        <w:rPr>
          <w:rStyle w:val="Pogrubienie"/>
          <w:b w:val="0"/>
          <w:bCs w:val="0"/>
        </w:rPr>
        <w:t>Środki finansowe przeznaczone na realizację programu zatwierdzane są przez Radę Miejską w Andrychowie w uchwale budżetowej na 2020 rok.</w:t>
      </w:r>
    </w:p>
    <w:p w14:paraId="501119FE" w14:textId="7205B1DC" w:rsidR="001A52F1" w:rsidRPr="001A52F1" w:rsidRDefault="001A52F1" w:rsidP="001A52F1">
      <w:pPr>
        <w:pStyle w:val="Nagwek2"/>
        <w:rPr>
          <w:rStyle w:val="Pogrubienie"/>
          <w:b/>
          <w:bCs w:val="0"/>
        </w:rPr>
      </w:pPr>
      <w:r w:rsidRPr="001A52F1">
        <w:rPr>
          <w:rStyle w:val="Pogrubienie"/>
          <w:b/>
          <w:bCs w:val="0"/>
        </w:rPr>
        <w:t>IX. KONTROLA REALIZACJI GMINNEGO PROGRAMU PROFILAKTYKI I ROZWIĄZYWANIA PROBLEMÓW ALKOHOLOWYCH</w:t>
      </w:r>
    </w:p>
    <w:p w14:paraId="3B1EFD51" w14:textId="77777777" w:rsidR="001A52F1" w:rsidRPr="00EE158B" w:rsidRDefault="001A52F1" w:rsidP="001A52F1">
      <w:r w:rsidRPr="00EE158B">
        <w:t xml:space="preserve">Sprawozdanie z realizacji Gminnego Programu Profilaktyki i Rozwiązywania Problemów Alkoholowych przygotowuje Ośrodek Pomocy Społecznej i przedstawia Burmistrzowi. </w:t>
      </w:r>
    </w:p>
    <w:p w14:paraId="0FECFC75" w14:textId="79CFDE19" w:rsidR="001A52F1" w:rsidRPr="00EE158B" w:rsidRDefault="001A52F1" w:rsidP="001A52F1">
      <w:r w:rsidRPr="00EE158B">
        <w:t xml:space="preserve">Burmistrz po zatwierdzeniu sprawozdania przedstawia je Radzie Miejskiej do przyjęcia. </w:t>
      </w:r>
    </w:p>
    <w:p w14:paraId="3424CA25" w14:textId="36886EF3" w:rsidR="006E44CF" w:rsidRPr="001A52F1" w:rsidRDefault="001A52F1" w:rsidP="00C8435C">
      <w:pPr>
        <w:spacing w:before="1440"/>
      </w:pPr>
      <w:r w:rsidRPr="00EE158B">
        <w:t>Andrychów, </w:t>
      </w:r>
      <w:r>
        <w:t>19.12.</w:t>
      </w:r>
      <w:r w:rsidRPr="00EE158B">
        <w:t>201</w:t>
      </w:r>
      <w:r>
        <w:t>9</w:t>
      </w:r>
      <w:r w:rsidRPr="00EE158B">
        <w:t xml:space="preserve"> r. </w:t>
      </w:r>
    </w:p>
    <w:sectPr w:rsidR="006E44CF" w:rsidRPr="001A52F1" w:rsidSect="004D2012">
      <w:footerReference w:type="default" r:id="rId16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84F17" w14:textId="77777777" w:rsidR="007B2A45" w:rsidRDefault="007B2A45" w:rsidP="009400AC">
      <w:pPr>
        <w:spacing w:before="0" w:after="0" w:line="240" w:lineRule="auto"/>
      </w:pPr>
      <w:r>
        <w:separator/>
      </w:r>
    </w:p>
  </w:endnote>
  <w:endnote w:type="continuationSeparator" w:id="0">
    <w:p w14:paraId="6F8B62DA" w14:textId="77777777" w:rsidR="007B2A45" w:rsidRDefault="007B2A45" w:rsidP="009400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3E56B" w14:textId="77777777" w:rsidR="00381DD1" w:rsidRDefault="00E4511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</w:p>
  <w:p w14:paraId="52153AAC" w14:textId="77777777" w:rsidR="00381DD1" w:rsidRDefault="007B2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028E4" w14:textId="77777777" w:rsidR="007B2A45" w:rsidRDefault="007B2A45" w:rsidP="009400AC">
      <w:pPr>
        <w:spacing w:before="0" w:after="0" w:line="240" w:lineRule="auto"/>
      </w:pPr>
      <w:r>
        <w:separator/>
      </w:r>
    </w:p>
  </w:footnote>
  <w:footnote w:type="continuationSeparator" w:id="0">
    <w:p w14:paraId="7FBA37FF" w14:textId="77777777" w:rsidR="007B2A45" w:rsidRDefault="007B2A45" w:rsidP="009400A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05ED2F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7246FEC"/>
    <w:multiLevelType w:val="hybridMultilevel"/>
    <w:tmpl w:val="F4109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3232B"/>
    <w:multiLevelType w:val="hybridMultilevel"/>
    <w:tmpl w:val="A17CB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869B5"/>
    <w:multiLevelType w:val="hybridMultilevel"/>
    <w:tmpl w:val="4A68F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41C90"/>
    <w:multiLevelType w:val="hybridMultilevel"/>
    <w:tmpl w:val="CB2E3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63F2F"/>
    <w:multiLevelType w:val="hybridMultilevel"/>
    <w:tmpl w:val="5C3A8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577B3"/>
    <w:multiLevelType w:val="hybridMultilevel"/>
    <w:tmpl w:val="791A3B88"/>
    <w:lvl w:ilvl="0" w:tplc="F370AF58">
      <w:start w:val="1"/>
      <w:numFmt w:val="lowerLetter"/>
      <w:lvlText w:val="%1)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9294A"/>
    <w:multiLevelType w:val="hybridMultilevel"/>
    <w:tmpl w:val="6180C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6B"/>
    <w:rsid w:val="00005060"/>
    <w:rsid w:val="00017650"/>
    <w:rsid w:val="0002368D"/>
    <w:rsid w:val="000B207E"/>
    <w:rsid w:val="000B3E78"/>
    <w:rsid w:val="000E4141"/>
    <w:rsid w:val="00111BF7"/>
    <w:rsid w:val="00123895"/>
    <w:rsid w:val="0017359A"/>
    <w:rsid w:val="001A52F1"/>
    <w:rsid w:val="001D65D6"/>
    <w:rsid w:val="001E7790"/>
    <w:rsid w:val="001F12E7"/>
    <w:rsid w:val="002271D0"/>
    <w:rsid w:val="0029492F"/>
    <w:rsid w:val="002A2686"/>
    <w:rsid w:val="002A55A0"/>
    <w:rsid w:val="002D4ED9"/>
    <w:rsid w:val="002E1F84"/>
    <w:rsid w:val="003257DF"/>
    <w:rsid w:val="00326561"/>
    <w:rsid w:val="003811C0"/>
    <w:rsid w:val="003A345C"/>
    <w:rsid w:val="003B047F"/>
    <w:rsid w:val="003D281D"/>
    <w:rsid w:val="00484A6F"/>
    <w:rsid w:val="004A2A59"/>
    <w:rsid w:val="004C0307"/>
    <w:rsid w:val="00507C52"/>
    <w:rsid w:val="00524015"/>
    <w:rsid w:val="00533C3E"/>
    <w:rsid w:val="00564FF5"/>
    <w:rsid w:val="005D3EA5"/>
    <w:rsid w:val="006508F9"/>
    <w:rsid w:val="00651559"/>
    <w:rsid w:val="00697852"/>
    <w:rsid w:val="006A14D6"/>
    <w:rsid w:val="006A2999"/>
    <w:rsid w:val="006C6D31"/>
    <w:rsid w:val="006E44CF"/>
    <w:rsid w:val="006F5651"/>
    <w:rsid w:val="006F70CC"/>
    <w:rsid w:val="00714D22"/>
    <w:rsid w:val="00721EB4"/>
    <w:rsid w:val="00766D0F"/>
    <w:rsid w:val="007B2A45"/>
    <w:rsid w:val="008501B2"/>
    <w:rsid w:val="0091422B"/>
    <w:rsid w:val="00924879"/>
    <w:rsid w:val="00926636"/>
    <w:rsid w:val="009400AC"/>
    <w:rsid w:val="00960F9D"/>
    <w:rsid w:val="009908B8"/>
    <w:rsid w:val="009C75E1"/>
    <w:rsid w:val="009D1623"/>
    <w:rsid w:val="009D3B12"/>
    <w:rsid w:val="009F31B4"/>
    <w:rsid w:val="00A14335"/>
    <w:rsid w:val="00A30A36"/>
    <w:rsid w:val="00A82411"/>
    <w:rsid w:val="00AA7378"/>
    <w:rsid w:val="00AD596B"/>
    <w:rsid w:val="00AF4B64"/>
    <w:rsid w:val="00AF535C"/>
    <w:rsid w:val="00B3432A"/>
    <w:rsid w:val="00B354B2"/>
    <w:rsid w:val="00BF6177"/>
    <w:rsid w:val="00C11C59"/>
    <w:rsid w:val="00C541C0"/>
    <w:rsid w:val="00C57358"/>
    <w:rsid w:val="00C8435C"/>
    <w:rsid w:val="00CA74D3"/>
    <w:rsid w:val="00CC0021"/>
    <w:rsid w:val="00D230B5"/>
    <w:rsid w:val="00D31405"/>
    <w:rsid w:val="00D601D1"/>
    <w:rsid w:val="00D6360A"/>
    <w:rsid w:val="00D74D99"/>
    <w:rsid w:val="00D75AF1"/>
    <w:rsid w:val="00DA1704"/>
    <w:rsid w:val="00DC0115"/>
    <w:rsid w:val="00DD4820"/>
    <w:rsid w:val="00E262FF"/>
    <w:rsid w:val="00E37CDB"/>
    <w:rsid w:val="00E45110"/>
    <w:rsid w:val="00EA7A60"/>
    <w:rsid w:val="00EB18A0"/>
    <w:rsid w:val="00EC0115"/>
    <w:rsid w:val="00EF08E1"/>
    <w:rsid w:val="00EF1D4D"/>
    <w:rsid w:val="00EF3262"/>
    <w:rsid w:val="00F03A74"/>
    <w:rsid w:val="00F04107"/>
    <w:rsid w:val="00F43E4A"/>
    <w:rsid w:val="00F545CF"/>
    <w:rsid w:val="00F550F8"/>
    <w:rsid w:val="00F65911"/>
    <w:rsid w:val="00F83C3E"/>
    <w:rsid w:val="00F8443C"/>
    <w:rsid w:val="00F8596B"/>
    <w:rsid w:val="00F97E07"/>
    <w:rsid w:val="00FB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08347"/>
  <w15:chartTrackingRefBased/>
  <w15:docId w15:val="{2C79FAEA-E2DA-4C7B-8B6B-98554DD9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5E1"/>
    <w:pPr>
      <w:spacing w:before="240" w:after="280"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9C75E1"/>
    <w:pPr>
      <w:keepNext/>
      <w:keepLines/>
      <w:spacing w:before="280" w:after="48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52F1"/>
    <w:pPr>
      <w:keepNext/>
      <w:keepLines/>
      <w:spacing w:before="400" w:after="400"/>
      <w:jc w:val="left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435C"/>
    <w:pPr>
      <w:keepNext/>
      <w:keepLines/>
      <w:spacing w:after="120"/>
      <w:jc w:val="left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96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C75E1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A52F1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8435C"/>
    <w:rPr>
      <w:rFonts w:ascii="Arial" w:eastAsiaTheme="majorEastAsia" w:hAnsi="Arial" w:cstheme="majorBidi"/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CA74D3"/>
    <w:pPr>
      <w:suppressAutoHyphens/>
      <w:spacing w:after="0"/>
    </w:pPr>
    <w:rPr>
      <w:rFonts w:eastAsia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A74D3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ng-binding">
    <w:name w:val="ng-binding"/>
    <w:rsid w:val="00CA74D3"/>
  </w:style>
  <w:style w:type="paragraph" w:styleId="Tytu">
    <w:name w:val="Title"/>
    <w:basedOn w:val="Normalny"/>
    <w:next w:val="Podtytu"/>
    <w:link w:val="TytuZnak"/>
    <w:qFormat/>
    <w:rsid w:val="0091422B"/>
    <w:pPr>
      <w:suppressAutoHyphens/>
      <w:spacing w:before="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1422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91422B"/>
    <w:pPr>
      <w:suppressAutoHyphens/>
      <w:spacing w:before="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91422B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rsid w:val="0091422B"/>
    <w:rPr>
      <w:rFonts w:eastAsiaTheme="minorEastAsia"/>
      <w:color w:val="5A5A5A" w:themeColor="text1" w:themeTint="A5"/>
      <w:spacing w:val="15"/>
    </w:rPr>
  </w:style>
  <w:style w:type="paragraph" w:styleId="NormalnyWeb">
    <w:name w:val="Normal (Web)"/>
    <w:basedOn w:val="Normalny"/>
    <w:rsid w:val="001A52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uiPriority w:val="22"/>
    <w:qFormat/>
    <w:rsid w:val="001A52F1"/>
    <w:rPr>
      <w:b/>
      <w:bCs/>
    </w:rPr>
  </w:style>
  <w:style w:type="paragraph" w:styleId="Listapunktowana2">
    <w:name w:val="List Bullet 2"/>
    <w:basedOn w:val="Normalny"/>
    <w:rsid w:val="001A52F1"/>
    <w:pPr>
      <w:numPr>
        <w:numId w:val="1"/>
      </w:numPr>
      <w:spacing w:before="0" w:after="0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Lista2">
    <w:name w:val="List 2"/>
    <w:basedOn w:val="Normalny"/>
    <w:rsid w:val="001A52F1"/>
    <w:pPr>
      <w:spacing w:before="0" w:after="0" w:line="240" w:lineRule="auto"/>
      <w:ind w:left="566" w:hanging="283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1">
    <w:name w:val="st1"/>
    <w:basedOn w:val="Domylnaczcionkaakapitu"/>
    <w:rsid w:val="001A52F1"/>
  </w:style>
  <w:style w:type="paragraph" w:styleId="Nagwek">
    <w:name w:val="header"/>
    <w:basedOn w:val="Normalny"/>
    <w:link w:val="NagwekZnak"/>
    <w:rsid w:val="001A52F1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1A52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1A52F1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A52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1A52F1"/>
    <w:pPr>
      <w:spacing w:before="120" w:after="0" w:line="240" w:lineRule="auto"/>
      <w:ind w:firstLine="737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A52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1A52F1"/>
    <w:pPr>
      <w:spacing w:before="0" w:after="0" w:line="240" w:lineRule="auto"/>
      <w:ind w:firstLine="737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A52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1A52F1"/>
    <w:pPr>
      <w:spacing w:before="0" w:after="120" w:line="240" w:lineRule="auto"/>
      <w:ind w:left="283"/>
      <w:jc w:val="left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52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qFormat/>
    <w:rsid w:val="001A52F1"/>
    <w:pPr>
      <w:spacing w:before="120" w:after="120"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A52F1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A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A52F1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1A52F1"/>
    <w:rPr>
      <w:color w:val="0000FF"/>
      <w:u w:val="single"/>
    </w:rPr>
  </w:style>
  <w:style w:type="paragraph" w:styleId="Poprawka">
    <w:name w:val="Revision"/>
    <w:hidden/>
    <w:uiPriority w:val="99"/>
    <w:semiHidden/>
    <w:rsid w:val="001A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1A52F1"/>
    <w:pPr>
      <w:spacing w:before="0" w:after="0" w:line="240" w:lineRule="auto"/>
      <w:jc w:val="left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1A52F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1A52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400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8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pa.pl/images/file/Raport%20ESPAD%202015.pdf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s.andrychow.eu/wp-content/uploads/2020/09/Czy-w-ciagu-ostatniego-miesiaca-piles-piwo-wino-wodke-Odsetki-odpowiedzi-twierdzacych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ps.andrychow.eu/wp-content/uploads/2019/08/Diagnoza-problem%C3%B3w-spo%C5%82ecznych-na-terenie-Gminy-Andrych%C3%B3w.pdf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cinn.gov.pl/portal?id=1475772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7112C-5235-464C-9321-D03C2C74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7640</Words>
  <Characters>45840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Program Rozwiązywania Problemów Alkoholowych na rok 2020</vt:lpstr>
    </vt:vector>
  </TitlesOfParts>
  <Company/>
  <LinksUpToDate>false</LinksUpToDate>
  <CharactersWithSpaces>53374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Program Profilaktyki i Rozwiązywania Problemów Alkoholowych na rok 2020</dc:title>
  <dc:subject/>
  <dc:creator>Anna Bruzda</dc:creator>
  <cp:keywords/>
  <dc:description/>
  <cp:lastModifiedBy>Anna Bruzda</cp:lastModifiedBy>
  <cp:revision>5</cp:revision>
  <cp:lastPrinted>2020-09-23T09:14:00Z</cp:lastPrinted>
  <dcterms:created xsi:type="dcterms:W3CDTF">2020-09-23T11:11:00Z</dcterms:created>
  <dcterms:modified xsi:type="dcterms:W3CDTF">2020-09-24T07:11:00Z</dcterms:modified>
</cp:coreProperties>
</file>